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18" w:rsidRPr="007A1818" w:rsidRDefault="007A1818" w:rsidP="007A1818">
      <w:pPr>
        <w:jc w:val="center"/>
        <w:rPr>
          <w:bCs/>
          <w:kern w:val="32"/>
          <w:sz w:val="28"/>
          <w:szCs w:val="28"/>
        </w:rPr>
      </w:pPr>
      <w:r w:rsidRPr="007A1818">
        <w:rPr>
          <w:bCs/>
          <w:kern w:val="32"/>
          <w:sz w:val="28"/>
          <w:szCs w:val="28"/>
        </w:rPr>
        <w:t>АДМИНИСТРАЦИЯ</w:t>
      </w:r>
    </w:p>
    <w:p w:rsidR="007A1818" w:rsidRPr="007A1818" w:rsidRDefault="007A1818" w:rsidP="007A1818">
      <w:pPr>
        <w:jc w:val="center"/>
        <w:rPr>
          <w:bCs/>
          <w:kern w:val="32"/>
          <w:sz w:val="28"/>
          <w:szCs w:val="28"/>
        </w:rPr>
      </w:pPr>
      <w:r w:rsidRPr="007A1818">
        <w:rPr>
          <w:bCs/>
          <w:kern w:val="32"/>
          <w:sz w:val="28"/>
          <w:szCs w:val="28"/>
        </w:rPr>
        <w:t>КРЕЩЕНСКОГО СЕЛЬСОВЕТА</w:t>
      </w:r>
    </w:p>
    <w:p w:rsidR="007A1818" w:rsidRPr="007A1818" w:rsidRDefault="007A1818" w:rsidP="007A1818">
      <w:pPr>
        <w:jc w:val="center"/>
        <w:rPr>
          <w:bCs/>
          <w:kern w:val="32"/>
          <w:sz w:val="28"/>
          <w:szCs w:val="28"/>
        </w:rPr>
      </w:pPr>
      <w:r w:rsidRPr="007A1818">
        <w:rPr>
          <w:bCs/>
          <w:kern w:val="32"/>
          <w:sz w:val="28"/>
          <w:szCs w:val="28"/>
        </w:rPr>
        <w:t>УБИНСКОГО РАЙОНА</w:t>
      </w:r>
    </w:p>
    <w:p w:rsidR="007A1818" w:rsidRPr="007A1818" w:rsidRDefault="007A1818" w:rsidP="007A1818">
      <w:pPr>
        <w:jc w:val="center"/>
        <w:rPr>
          <w:bCs/>
          <w:kern w:val="32"/>
          <w:sz w:val="28"/>
          <w:szCs w:val="28"/>
        </w:rPr>
      </w:pPr>
      <w:r w:rsidRPr="007A1818">
        <w:rPr>
          <w:bCs/>
          <w:kern w:val="32"/>
          <w:sz w:val="28"/>
          <w:szCs w:val="28"/>
        </w:rPr>
        <w:t>НОВОСИБИРСКОЙ ОБЛАСТИ</w:t>
      </w:r>
    </w:p>
    <w:p w:rsidR="007A1818" w:rsidRPr="007A1818" w:rsidRDefault="007A1818" w:rsidP="007A1818">
      <w:pPr>
        <w:jc w:val="center"/>
        <w:rPr>
          <w:bCs/>
          <w:kern w:val="32"/>
          <w:sz w:val="28"/>
          <w:szCs w:val="28"/>
        </w:rPr>
      </w:pPr>
    </w:p>
    <w:p w:rsidR="007A1818" w:rsidRPr="007A1818" w:rsidRDefault="007A1818" w:rsidP="007A1818">
      <w:pPr>
        <w:jc w:val="center"/>
        <w:rPr>
          <w:bCs/>
          <w:kern w:val="32"/>
          <w:sz w:val="28"/>
          <w:szCs w:val="28"/>
        </w:rPr>
      </w:pPr>
    </w:p>
    <w:p w:rsidR="007A1818" w:rsidRPr="007A1818" w:rsidRDefault="007A1818" w:rsidP="007A1818">
      <w:pPr>
        <w:jc w:val="center"/>
        <w:rPr>
          <w:bCs/>
          <w:kern w:val="32"/>
          <w:sz w:val="28"/>
          <w:szCs w:val="28"/>
        </w:rPr>
      </w:pPr>
      <w:r w:rsidRPr="007A1818">
        <w:rPr>
          <w:bCs/>
          <w:kern w:val="32"/>
          <w:sz w:val="28"/>
          <w:szCs w:val="28"/>
        </w:rPr>
        <w:t>ПОСТАНОВЛЕНИЕ</w:t>
      </w:r>
    </w:p>
    <w:p w:rsidR="007A1818" w:rsidRPr="007A1818" w:rsidRDefault="007A1818" w:rsidP="007A1818">
      <w:pPr>
        <w:jc w:val="center"/>
        <w:rPr>
          <w:bCs/>
          <w:kern w:val="32"/>
        </w:rPr>
      </w:pPr>
      <w:r w:rsidRPr="007A1818">
        <w:rPr>
          <w:bCs/>
          <w:kern w:val="32"/>
        </w:rPr>
        <w:t>с. Крещенское</w:t>
      </w:r>
    </w:p>
    <w:p w:rsidR="007A1818" w:rsidRPr="007A1818" w:rsidRDefault="007A1818" w:rsidP="007A1818">
      <w:pPr>
        <w:spacing w:before="100" w:beforeAutospacing="1"/>
        <w:jc w:val="center"/>
        <w:rPr>
          <w:sz w:val="28"/>
          <w:szCs w:val="28"/>
        </w:rPr>
      </w:pPr>
      <w:r>
        <w:rPr>
          <w:sz w:val="28"/>
          <w:szCs w:val="28"/>
        </w:rPr>
        <w:t>от 17</w:t>
      </w:r>
      <w:r w:rsidR="009E70F8">
        <w:rPr>
          <w:sz w:val="28"/>
          <w:szCs w:val="28"/>
        </w:rPr>
        <w:t>.05.2023                    № 37</w:t>
      </w:r>
      <w:r w:rsidRPr="007A1818">
        <w:rPr>
          <w:sz w:val="28"/>
          <w:szCs w:val="28"/>
        </w:rPr>
        <w:t>-па</w:t>
      </w:r>
    </w:p>
    <w:p w:rsidR="004D605A" w:rsidRPr="003245EE" w:rsidRDefault="004D605A" w:rsidP="004D605A">
      <w:pPr>
        <w:shd w:val="clear" w:color="auto" w:fill="FFFFFF"/>
        <w:jc w:val="center"/>
        <w:rPr>
          <w:sz w:val="28"/>
          <w:szCs w:val="28"/>
          <w:lang w:eastAsia="zh-CN"/>
        </w:rPr>
      </w:pPr>
    </w:p>
    <w:p w:rsidR="007A1818" w:rsidRPr="007A1818" w:rsidRDefault="007A1818" w:rsidP="007A1818">
      <w:pPr>
        <w:ind w:left="284"/>
        <w:jc w:val="center"/>
        <w:rPr>
          <w:bCs/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</w:t>
      </w:r>
      <w:r w:rsidR="004D605A" w:rsidRPr="007A1818">
        <w:rPr>
          <w:sz w:val="28"/>
          <w:szCs w:val="28"/>
        </w:rPr>
        <w:t>орядка составления и утверждения плана финансово-хозяйственной деятельности мун</w:t>
      </w:r>
      <w:r>
        <w:rPr>
          <w:sz w:val="28"/>
          <w:szCs w:val="28"/>
        </w:rPr>
        <w:t>иципальных  учреждений,</w:t>
      </w:r>
      <w:r w:rsidRPr="007A1818">
        <w:rPr>
          <w:bCs/>
          <w:sz w:val="28"/>
          <w:szCs w:val="28"/>
        </w:rPr>
        <w:t xml:space="preserve"> подведомственных администрации Крещенского сельсовета Убинского района Новосибирской области</w:t>
      </w:r>
    </w:p>
    <w:bookmarkEnd w:id="0"/>
    <w:p w:rsidR="007A1818" w:rsidRPr="007A1818" w:rsidRDefault="007A1818" w:rsidP="007A1818">
      <w:pPr>
        <w:ind w:left="284"/>
        <w:rPr>
          <w:sz w:val="28"/>
          <w:szCs w:val="28"/>
        </w:rPr>
      </w:pPr>
    </w:p>
    <w:p w:rsidR="007A1818" w:rsidRPr="007A1818" w:rsidRDefault="007A1818" w:rsidP="007A1818">
      <w:pPr>
        <w:tabs>
          <w:tab w:val="left" w:pos="65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4D605A" w:rsidRPr="003245EE">
        <w:rPr>
          <w:sz w:val="28"/>
          <w:szCs w:val="28"/>
        </w:rPr>
        <w:t>В целях обеспечения исполнения требований подпункта 6 пункта 3.3 статьи 32 Фе</w:t>
      </w:r>
      <w:r w:rsidR="004D605A" w:rsidRPr="003245EE">
        <w:rPr>
          <w:sz w:val="28"/>
          <w:szCs w:val="28"/>
        </w:rPr>
        <w:softHyphen/>
        <w:t xml:space="preserve">дерального закона от 12 января 1996 года № 7-ФЗ «О некоммерческих организациях», в соответствии с </w:t>
      </w:r>
      <w:r>
        <w:rPr>
          <w:sz w:val="28"/>
          <w:szCs w:val="28"/>
        </w:rPr>
        <w:t>приказом Министерства ф</w:t>
      </w:r>
      <w:r w:rsidR="004D605A" w:rsidRPr="003245EE">
        <w:rPr>
          <w:sz w:val="28"/>
          <w:szCs w:val="28"/>
        </w:rPr>
        <w:t>инансов Российской Федерации от 31 августа 2018 года № 186н «О требованиях к составлению и утверждению плана финансово-хозяйственной деятельности государственного (муниципального) учрежде</w:t>
      </w:r>
      <w:r w:rsidR="004D605A" w:rsidRPr="003245EE">
        <w:rPr>
          <w:sz w:val="28"/>
          <w:szCs w:val="28"/>
        </w:rPr>
        <w:softHyphen/>
        <w:t xml:space="preserve">ния», </w:t>
      </w:r>
      <w:r w:rsidRPr="007A1818">
        <w:rPr>
          <w:sz w:val="28"/>
          <w:szCs w:val="28"/>
        </w:rPr>
        <w:t xml:space="preserve"> администрация </w:t>
      </w:r>
      <w:r w:rsidRPr="007A1818">
        <w:rPr>
          <w:sz w:val="28"/>
          <w:szCs w:val="28"/>
          <w:shd w:val="clear" w:color="auto" w:fill="FFFFFF"/>
        </w:rPr>
        <w:t xml:space="preserve">Крещенского сельсовета Убинского района Новосибирской области </w:t>
      </w:r>
      <w:r w:rsidRPr="007A1818">
        <w:rPr>
          <w:b/>
          <w:sz w:val="28"/>
          <w:szCs w:val="28"/>
          <w:shd w:val="clear" w:color="auto" w:fill="FFFFFF"/>
        </w:rPr>
        <w:t>постановляет:</w:t>
      </w:r>
      <w:proofErr w:type="gramEnd"/>
    </w:p>
    <w:p w:rsidR="007A1818" w:rsidRPr="007A1818" w:rsidRDefault="007A1818" w:rsidP="007A1818">
      <w:pPr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4D605A" w:rsidRPr="003245EE">
        <w:rPr>
          <w:sz w:val="28"/>
          <w:szCs w:val="28"/>
        </w:rPr>
        <w:t> Утвердить</w:t>
      </w:r>
      <w:r>
        <w:rPr>
          <w:sz w:val="28"/>
          <w:szCs w:val="28"/>
        </w:rPr>
        <w:t xml:space="preserve"> прилагаемый </w:t>
      </w:r>
      <w:r w:rsidR="004D605A" w:rsidRPr="003245EE">
        <w:rPr>
          <w:sz w:val="28"/>
          <w:szCs w:val="28"/>
        </w:rPr>
        <w:t xml:space="preserve"> Порядок составления и утверждения плана финансово-хозяйственной деят</w:t>
      </w:r>
      <w:r>
        <w:rPr>
          <w:sz w:val="28"/>
          <w:szCs w:val="28"/>
        </w:rPr>
        <w:t>ельности муниципальных  учреждений,</w:t>
      </w:r>
      <w:r w:rsidRPr="007A1818">
        <w:rPr>
          <w:bCs/>
          <w:sz w:val="28"/>
          <w:szCs w:val="28"/>
        </w:rPr>
        <w:t xml:space="preserve"> подведомственных администрации Крещенского сельсовета Убинского района Новосибирской области</w:t>
      </w:r>
      <w:r>
        <w:rPr>
          <w:bCs/>
          <w:sz w:val="28"/>
          <w:szCs w:val="28"/>
        </w:rPr>
        <w:t>.</w:t>
      </w:r>
    </w:p>
    <w:p w:rsidR="004D605A" w:rsidRPr="003245EE" w:rsidRDefault="004D605A" w:rsidP="007A1818">
      <w:pPr>
        <w:pStyle w:val="a3"/>
        <w:spacing w:after="0"/>
        <w:rPr>
          <w:sz w:val="28"/>
          <w:szCs w:val="28"/>
        </w:rPr>
      </w:pPr>
      <w:r w:rsidRPr="003245EE">
        <w:rPr>
          <w:sz w:val="28"/>
          <w:szCs w:val="28"/>
        </w:rPr>
        <w:t>2. Утвердить форму плана финансово-хозяйственной деятельности муниципально</w:t>
      </w:r>
      <w:r w:rsidRPr="003245EE">
        <w:rPr>
          <w:sz w:val="28"/>
          <w:szCs w:val="28"/>
        </w:rPr>
        <w:softHyphen/>
        <w:t>го бюджетного учреждения согласно приложению 1.</w:t>
      </w:r>
    </w:p>
    <w:p w:rsidR="009E70F8" w:rsidRPr="009E70F8" w:rsidRDefault="009E70F8" w:rsidP="009E70F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Признать утратившем силу постановление администрации Крещенского сельсовета Убинского района Новосибирской области от 11.05.2018 № 23 «</w:t>
      </w:r>
      <w:r w:rsidRPr="009E70F8">
        <w:rPr>
          <w:bCs/>
          <w:sz w:val="28"/>
          <w:szCs w:val="28"/>
        </w:rPr>
        <w:t>Об утверждении Порядка составления и утверждения плана финансово-хозяйственной деятельности муниципальных казенных учреждений, подведомственных администрации Крещенского сельсовета Убинского района Новосибирской области</w:t>
      </w:r>
      <w:r>
        <w:rPr>
          <w:bCs/>
          <w:sz w:val="28"/>
          <w:szCs w:val="28"/>
        </w:rPr>
        <w:t>».</w:t>
      </w:r>
      <w:proofErr w:type="gramEnd"/>
    </w:p>
    <w:p w:rsidR="004D605A" w:rsidRPr="003245EE" w:rsidRDefault="009E70F8" w:rsidP="007A181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7A1818">
        <w:rPr>
          <w:sz w:val="28"/>
          <w:szCs w:val="28"/>
        </w:rPr>
        <w:t>.</w:t>
      </w:r>
      <w:r w:rsidR="007A1818" w:rsidRPr="007A1818">
        <w:rPr>
          <w:sz w:val="28"/>
          <w:szCs w:val="28"/>
          <w:shd w:val="clear" w:color="auto" w:fill="FFFFFF"/>
        </w:rPr>
        <w:t xml:space="preserve"> Настоящее постановление вступает в силу после его официального опубликования </w:t>
      </w:r>
      <w:r w:rsidR="007A1818" w:rsidRPr="007A1818">
        <w:rPr>
          <w:sz w:val="28"/>
          <w:szCs w:val="28"/>
        </w:rPr>
        <w:t>в газете «Информационный бюллетень «Вестник Крещенского сельсовета»</w:t>
      </w:r>
      <w:r w:rsidR="007A1818">
        <w:rPr>
          <w:sz w:val="28"/>
          <w:szCs w:val="28"/>
        </w:rPr>
        <w:t>.</w:t>
      </w:r>
    </w:p>
    <w:p w:rsidR="009E70F8" w:rsidRPr="009E70F8" w:rsidRDefault="009E70F8" w:rsidP="009E70F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E70F8">
        <w:rPr>
          <w:sz w:val="28"/>
          <w:szCs w:val="28"/>
        </w:rPr>
        <w:t>. Контроль исполнения  постановления оставляю за собой.</w:t>
      </w:r>
    </w:p>
    <w:p w:rsidR="004D605A" w:rsidRDefault="004D605A" w:rsidP="004D605A">
      <w:pPr>
        <w:pStyle w:val="a3"/>
        <w:rPr>
          <w:sz w:val="28"/>
          <w:szCs w:val="28"/>
        </w:rPr>
      </w:pPr>
    </w:p>
    <w:p w:rsidR="00B40ED2" w:rsidRPr="003245EE" w:rsidRDefault="00B40ED2" w:rsidP="004D605A">
      <w:pPr>
        <w:pStyle w:val="a3"/>
        <w:rPr>
          <w:sz w:val="28"/>
          <w:szCs w:val="28"/>
        </w:rPr>
      </w:pPr>
    </w:p>
    <w:p w:rsidR="007A1818" w:rsidRPr="007A1818" w:rsidRDefault="007A1818" w:rsidP="007A1818">
      <w:pPr>
        <w:ind w:right="57"/>
        <w:rPr>
          <w:sz w:val="28"/>
          <w:szCs w:val="28"/>
          <w:shd w:val="clear" w:color="auto" w:fill="FFFFFF"/>
        </w:rPr>
      </w:pPr>
      <w:r w:rsidRPr="007A1818">
        <w:rPr>
          <w:sz w:val="28"/>
          <w:szCs w:val="28"/>
        </w:rPr>
        <w:t>Глава Крещенского</w:t>
      </w:r>
      <w:r w:rsidRPr="007A1818">
        <w:rPr>
          <w:sz w:val="28"/>
          <w:szCs w:val="28"/>
          <w:shd w:val="clear" w:color="auto" w:fill="FFFFFF"/>
        </w:rPr>
        <w:t xml:space="preserve"> сельсовета</w:t>
      </w:r>
    </w:p>
    <w:p w:rsidR="007A1818" w:rsidRPr="007A1818" w:rsidRDefault="007A1818" w:rsidP="007A1818">
      <w:pPr>
        <w:ind w:right="57"/>
        <w:rPr>
          <w:sz w:val="28"/>
          <w:szCs w:val="28"/>
          <w:shd w:val="clear" w:color="auto" w:fill="FFFFFF"/>
        </w:rPr>
      </w:pPr>
      <w:r w:rsidRPr="007A1818">
        <w:rPr>
          <w:sz w:val="28"/>
          <w:szCs w:val="28"/>
          <w:shd w:val="clear" w:color="auto" w:fill="FFFFFF"/>
        </w:rPr>
        <w:t xml:space="preserve">Убинского района Новосибирской области                                 </w:t>
      </w:r>
      <w:proofErr w:type="spellStart"/>
      <w:r w:rsidRPr="007A1818">
        <w:rPr>
          <w:sz w:val="28"/>
          <w:szCs w:val="28"/>
          <w:shd w:val="clear" w:color="auto" w:fill="FFFFFF"/>
        </w:rPr>
        <w:t>Д.А.Астапчук</w:t>
      </w:r>
      <w:proofErr w:type="spellEnd"/>
    </w:p>
    <w:p w:rsidR="007A1818" w:rsidRPr="007A1818" w:rsidRDefault="006C6F4C" w:rsidP="007A181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A1818" w:rsidRPr="007A1818" w:rsidRDefault="007A1818" w:rsidP="007A1818">
      <w:pPr>
        <w:jc w:val="right"/>
      </w:pPr>
      <w:r w:rsidRPr="007A1818">
        <w:t>постановлением администрации</w:t>
      </w:r>
    </w:p>
    <w:p w:rsidR="007A1818" w:rsidRPr="007A1818" w:rsidRDefault="007A1818" w:rsidP="007A1818">
      <w:pPr>
        <w:jc w:val="right"/>
        <w:rPr>
          <w:shd w:val="clear" w:color="auto" w:fill="FFFFFF"/>
        </w:rPr>
      </w:pPr>
      <w:r w:rsidRPr="007A1818">
        <w:rPr>
          <w:shd w:val="clear" w:color="auto" w:fill="FFFFFF"/>
        </w:rPr>
        <w:t>Крещенского сельсовета Убинского</w:t>
      </w:r>
    </w:p>
    <w:p w:rsidR="007A1818" w:rsidRPr="007A1818" w:rsidRDefault="007A1818" w:rsidP="007A1818">
      <w:pPr>
        <w:jc w:val="right"/>
        <w:rPr>
          <w:shd w:val="clear" w:color="auto" w:fill="FFFFFF"/>
        </w:rPr>
      </w:pPr>
      <w:r w:rsidRPr="007A1818">
        <w:rPr>
          <w:shd w:val="clear" w:color="auto" w:fill="FFFFFF"/>
        </w:rPr>
        <w:t>района Новосибирской области</w:t>
      </w:r>
    </w:p>
    <w:p w:rsidR="007A1818" w:rsidRPr="007A1818" w:rsidRDefault="007A1818" w:rsidP="007A1818">
      <w:pPr>
        <w:jc w:val="right"/>
      </w:pPr>
      <w:r w:rsidRPr="007A1818">
        <w:t xml:space="preserve">от </w:t>
      </w:r>
      <w:r w:rsidR="006C6F4C">
        <w:t>17</w:t>
      </w:r>
      <w:r w:rsidRPr="007A1818">
        <w:t>.05.2023 № </w:t>
      </w:r>
      <w:r w:rsidR="00E54A1F">
        <w:t>37</w:t>
      </w:r>
      <w:r w:rsidRPr="007A1818">
        <w:t>-па</w:t>
      </w:r>
    </w:p>
    <w:p w:rsidR="004D605A" w:rsidRDefault="004D605A" w:rsidP="004D60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A1818" w:rsidRDefault="007A1818" w:rsidP="004D60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605A" w:rsidRPr="003245EE" w:rsidRDefault="004D605A" w:rsidP="004D60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45EE">
        <w:rPr>
          <w:rFonts w:ascii="Times New Roman" w:hAnsi="Times New Roman" w:cs="Times New Roman"/>
          <w:sz w:val="28"/>
          <w:szCs w:val="28"/>
        </w:rPr>
        <w:t>ПОРЯДОК</w:t>
      </w:r>
    </w:p>
    <w:p w:rsidR="006C6F4C" w:rsidRPr="006C6F4C" w:rsidRDefault="004D605A" w:rsidP="006C6F4C">
      <w:pPr>
        <w:jc w:val="center"/>
        <w:rPr>
          <w:b/>
          <w:bCs/>
          <w:sz w:val="28"/>
          <w:szCs w:val="28"/>
        </w:rPr>
      </w:pPr>
      <w:r w:rsidRPr="006C6F4C">
        <w:rPr>
          <w:b/>
          <w:sz w:val="28"/>
          <w:szCs w:val="28"/>
        </w:rPr>
        <w:t xml:space="preserve">составления и ведения плана финансово-хозяйственной деятельности муниципальных </w:t>
      </w:r>
      <w:r w:rsidR="006C6F4C" w:rsidRPr="006C6F4C">
        <w:rPr>
          <w:b/>
          <w:sz w:val="28"/>
          <w:szCs w:val="28"/>
        </w:rPr>
        <w:t>учреждений,</w:t>
      </w:r>
      <w:r w:rsidR="006C6F4C" w:rsidRPr="006C6F4C">
        <w:rPr>
          <w:b/>
          <w:bCs/>
          <w:sz w:val="28"/>
          <w:szCs w:val="28"/>
        </w:rPr>
        <w:t xml:space="preserve"> подведомственных администрации Крещенского сельсовета Убинского района Новосибирской области</w:t>
      </w:r>
    </w:p>
    <w:p w:rsidR="004D605A" w:rsidRPr="006C6F4C" w:rsidRDefault="004D605A" w:rsidP="006C6F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605A" w:rsidRPr="009E70F8" w:rsidRDefault="004D605A" w:rsidP="004D60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D605A" w:rsidRPr="009E70F8" w:rsidRDefault="004D605A" w:rsidP="004D60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D605A" w:rsidRPr="009E70F8" w:rsidRDefault="004D605A" w:rsidP="006C6F4C">
      <w:pPr>
        <w:pStyle w:val="ConsPlusNormal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7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Настоящий порядок устанавливает порядок составления и утверждения плана финансово-хозяйственной деятельности (далее - План) муниципальных бюджетных и автономных учреждений (далее - учреждение) Администрации сельского поселения </w:t>
      </w:r>
      <w:r w:rsidR="00080549" w:rsidRPr="009E70F8">
        <w:rPr>
          <w:rFonts w:ascii="Times New Roman" w:hAnsi="Times New Roman" w:cs="Times New Roman"/>
          <w:sz w:val="24"/>
          <w:szCs w:val="24"/>
          <w:shd w:val="clear" w:color="auto" w:fill="FFFFFF"/>
        </w:rPr>
        <w:t>Сейтяковский</w:t>
      </w:r>
      <w:r w:rsidRPr="009E7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сельсовет.</w:t>
      </w:r>
      <w:r w:rsidRPr="009E70F8">
        <w:rPr>
          <w:rFonts w:ascii="Times New Roman" w:hAnsi="Times New Roman" w:cs="Times New Roman"/>
          <w:sz w:val="24"/>
          <w:szCs w:val="24"/>
        </w:rPr>
        <w:br/>
      </w:r>
      <w:r w:rsidRPr="009E70F8">
        <w:rPr>
          <w:rFonts w:ascii="Times New Roman" w:hAnsi="Times New Roman" w:cs="Times New Roman"/>
          <w:sz w:val="24"/>
          <w:szCs w:val="24"/>
          <w:shd w:val="clear" w:color="auto" w:fill="FFFFFF"/>
        </w:rPr>
        <w:t>2. План составляется учреждением на финансовый год в случае, если бюджет сельского поселения утверждается на один финансовый год, либо на финансовый год и плановый период, если бюджет сельского поселения утверждается на очередной финансовый год и плановый период.</w:t>
      </w:r>
    </w:p>
    <w:p w:rsidR="004D605A" w:rsidRPr="009E70F8" w:rsidRDefault="004D605A" w:rsidP="006C6F4C">
      <w:pPr>
        <w:pStyle w:val="ConsPlusNormal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3. План составляется по кассовому методу, в рублях с точностью до 2 знаков после запятой в соответствии с Приложением № 1 к Порядку.</w:t>
      </w:r>
    </w:p>
    <w:p w:rsidR="004D605A" w:rsidRPr="009E70F8" w:rsidRDefault="004D605A" w:rsidP="006C6F4C">
      <w:pPr>
        <w:pStyle w:val="ConsPlusNormal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4. Показатели Плана группируются по следующим направлениям:</w:t>
      </w:r>
    </w:p>
    <w:p w:rsidR="004D605A" w:rsidRPr="009E70F8" w:rsidRDefault="00E8618E" w:rsidP="006C6F4C">
      <w:pPr>
        <w:pStyle w:val="ConsPlusNormal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>в разделе 1 «Поступления и выплаты» отражаются плановые показатели остатков денежных средств на начало и конец соответствующего финансового года, показатели плановых поступлений и выплат;</w:t>
      </w:r>
    </w:p>
    <w:p w:rsidR="004D605A" w:rsidRPr="009E70F8" w:rsidRDefault="004D605A" w:rsidP="006C6F4C">
      <w:pPr>
        <w:pStyle w:val="ConsPlusNormal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в разделе 2 «Сведения по выплатам на закупки товаров, работ, услуг» детализируются показатели выплат по расходам на закупку товаров, работ, услуг, включенные, в том числе в показатели, отраженные по соответствующим строкам раздела 1 «Поступления и выплаты» Плана.</w:t>
      </w:r>
    </w:p>
    <w:p w:rsidR="004D605A" w:rsidRPr="009E70F8" w:rsidRDefault="004D605A" w:rsidP="004D605A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605A" w:rsidRPr="009E70F8" w:rsidRDefault="004D605A" w:rsidP="004D605A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II. Составление Плана</w:t>
      </w:r>
    </w:p>
    <w:p w:rsidR="004D605A" w:rsidRPr="009E70F8" w:rsidRDefault="00E8618E" w:rsidP="00E8618E">
      <w:pPr>
        <w:pStyle w:val="ConsPlusNormal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>. При составлении Плана (внесении в него изменений) устанавливается (уточняется) плановый объем поступлений и выплат денежных средств.</w:t>
      </w:r>
    </w:p>
    <w:p w:rsidR="004D605A" w:rsidRPr="009E70F8" w:rsidRDefault="00E8618E" w:rsidP="00E8618E">
      <w:pPr>
        <w:pStyle w:val="ConsPlusNormal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>. Учреждение составляет План на основании обоснований (расчетов) плановых показателей поступлений и выплат (далее при совместном упоминании - обоснования (расчеты) плановых показателей), являющихся неотъемлемой частью Плана, формирование которых осуществляется в соответствии с Порядком составления и ведения Планов финансово-хозяйственной деятельности муни</w:t>
      </w:r>
      <w:r w:rsidRPr="009E70F8">
        <w:rPr>
          <w:rFonts w:ascii="Times New Roman" w:hAnsi="Times New Roman" w:cs="Times New Roman"/>
          <w:color w:val="000000"/>
          <w:sz w:val="24"/>
          <w:szCs w:val="24"/>
        </w:rPr>
        <w:t>ципальных</w:t>
      </w:r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учреждений.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Учреждение составляет План с учетом планируемых объемов:</w:t>
      </w:r>
    </w:p>
    <w:p w:rsidR="004D605A" w:rsidRPr="009E70F8" w:rsidRDefault="004D605A" w:rsidP="004D605A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а) субсидии на финансовое обеспечение выполнения муниципального задания;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б) целевых субсидий и целей их предоставления;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в)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субсидия на осуществление капитальных вложений);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г) грантов, в том числе в форме субсидий, предоставляемых из бюджетов бюджетной системы Российской Федерации (далее - грант);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д) иных доходов, которые планирует получить учреждение при оказании услуг, выполнении работ за плату сверх установленного муниципального задания, а в случаях, установленных федеральным законом, в рамках муниципального задания;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е) доходов от иной приносящей доход деятельности, предусмотренной уставом учреждения;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ж) расходов, связанных с осуществлением деятельности, предусмотренной уставом учреждения.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70F8">
        <w:rPr>
          <w:rFonts w:ascii="Times New Roman" w:hAnsi="Times New Roman" w:cs="Times New Roman"/>
          <w:color w:val="000000"/>
          <w:sz w:val="24"/>
          <w:szCs w:val="24"/>
        </w:rPr>
        <w:t>Учреждение в срок, не превышающий пятнадцати рабочих дней со дня доведения до учреждения муниципальным учреждением, осуществляющим переданные полномочия учредителя бюджетных и автономных учреждений,  информации о планируемых к предоставлению из местного бюджета объемах субсидий, осуществляет формирование Плана на основании обоснований (расчетов) плановых показателей, используемых при составлении Плана, и информации, доведенной органом - учредителем.</w:t>
      </w:r>
      <w:proofErr w:type="gramEnd"/>
    </w:p>
    <w:p w:rsidR="004D605A" w:rsidRPr="009E70F8" w:rsidRDefault="004D605A" w:rsidP="00E8618E">
      <w:pPr>
        <w:pStyle w:val="ConsPlusNormal0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>План, а также прилагаемые к нему обоснования (расчеты) плановых показателей, формируемые при составлении Плана, подписываются уполномоченным лицом учреждения.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 План подлежит рассмотрению, согласованию и принятию в соответствии с Порядком, но не позднее десяти рабочих дней после заключения соглашений о предоставлении субсидий на очередной финансовый год и плановый период.</w:t>
      </w:r>
    </w:p>
    <w:p w:rsidR="004D605A" w:rsidRPr="009E70F8" w:rsidRDefault="00E8618E" w:rsidP="00E8618E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7</w:t>
      </w:r>
      <w:r w:rsidR="004D605A" w:rsidRPr="009E70F8">
        <w:rPr>
          <w:rFonts w:ascii="Times New Roman" w:hAnsi="Times New Roman" w:cs="Times New Roman"/>
          <w:sz w:val="24"/>
          <w:szCs w:val="24"/>
        </w:rPr>
        <w:t>. Показатели Плана и обоснования (расчеты) плановых показателей должны формироваться по соответствующим кодам (составным частям кода) бюджетной классификации Российской Федерации в части: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а) планируемых поступлений:</w:t>
      </w:r>
    </w:p>
    <w:p w:rsidR="004D605A" w:rsidRPr="009E70F8" w:rsidRDefault="004D605A" w:rsidP="00E8618E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от доходов – по коду аналитической 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группы подвида доходов бюджетов классификации доходов бюджетов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>;</w:t>
      </w:r>
    </w:p>
    <w:p w:rsidR="004D605A" w:rsidRPr="009E70F8" w:rsidRDefault="004D605A" w:rsidP="00725064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от возврата выплат, произведенных учреждениями в прошлых отчетных периодах (в том числе в связи с: возвратом в текущем финансовом году отклоненных кредитной организацией платежей учреждения; 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процентов, возврата предоставленных учреждением кредитов (займов, ссуд) (далее – дебиторской задолженности прошлых лет), а также поступления от операций с финансовыми активами, кредитов, получаемых учреждением,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  <w:proofErr w:type="gramEnd"/>
    </w:p>
    <w:p w:rsidR="004D605A" w:rsidRPr="009E70F8" w:rsidRDefault="004D605A" w:rsidP="00725064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б) планируемых выплат:</w:t>
      </w:r>
    </w:p>
    <w:p w:rsidR="004D605A" w:rsidRPr="009E70F8" w:rsidRDefault="004D605A" w:rsidP="00725064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по расходам – по кодам 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>;</w:t>
      </w:r>
    </w:p>
    <w:p w:rsidR="004D605A" w:rsidRPr="009E70F8" w:rsidRDefault="004D605A" w:rsidP="00725064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по возврату в бюджет остатков субсидий прошлых лет, предоставлению учреждением кредитов (займов, ссуд), возврату полученных учреждением кредитов, а также перечисление средств на депозиты и вложение в финансовые активы – по коду аналитической 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>;</w:t>
      </w:r>
    </w:p>
    <w:p w:rsidR="004D605A" w:rsidRPr="009E70F8" w:rsidRDefault="004D605A" w:rsidP="00725064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по уплате налогов, объектом налогообложения которых являются доходы (прибыль) учреждения, – по коду аналитической 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группы подвида доходов бюджетов классификации доходов бюджетов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>;</w:t>
      </w:r>
    </w:p>
    <w:p w:rsidR="004D605A" w:rsidRPr="009E70F8" w:rsidRDefault="004D605A" w:rsidP="00725064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в) в рамках расчетов между головным учреждением и обособленны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>и) подразделением(</w:t>
      </w:r>
      <w:proofErr w:type="spellStart"/>
      <w:r w:rsidRPr="009E70F8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E70F8">
        <w:rPr>
          <w:rFonts w:ascii="Times New Roman" w:hAnsi="Times New Roman" w:cs="Times New Roman"/>
          <w:sz w:val="24"/>
          <w:szCs w:val="24"/>
        </w:rPr>
        <w:t>), в том числе при перечислении обособленному подразделению средств части субсидии (гранта в форме субсидии), полученной учреждением из федерального бюджета, - по коду аналитической группы вида источников финансирования дефицитов бюджетов классификации источников финансирования дефицитов бюджетов.</w:t>
      </w:r>
    </w:p>
    <w:p w:rsidR="004D605A" w:rsidRPr="009E70F8" w:rsidRDefault="004D605A" w:rsidP="004D60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D605A" w:rsidRPr="009E70F8" w:rsidRDefault="004D605A" w:rsidP="004D60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III. Ведение Плана</w:t>
      </w:r>
    </w:p>
    <w:p w:rsidR="004D605A" w:rsidRPr="009E70F8" w:rsidRDefault="00725064" w:rsidP="0072506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D605A" w:rsidRPr="009E70F8">
        <w:rPr>
          <w:rFonts w:ascii="Times New Roman" w:hAnsi="Times New Roman" w:cs="Times New Roman"/>
          <w:sz w:val="24"/>
          <w:szCs w:val="24"/>
        </w:rPr>
        <w:t>. Ведение Плана осуществляется учреждением путем внесения изменений в показатели Плана (далее – изменение показателей Плана) текущего финансового года, очередного года и первого года планового периода и формирования показателей Плана второго года планового периода.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Внесение изменений в показатели Плана осуществляется в соответствии</w:t>
      </w:r>
      <w:r w:rsidR="00725064" w:rsidRPr="009E70F8">
        <w:rPr>
          <w:rFonts w:ascii="Times New Roman" w:hAnsi="Times New Roman" w:cs="Times New Roman"/>
          <w:sz w:val="24"/>
          <w:szCs w:val="24"/>
        </w:rPr>
        <w:t xml:space="preserve"> </w:t>
      </w:r>
      <w:r w:rsidRPr="009E70F8">
        <w:rPr>
          <w:rFonts w:ascii="Times New Roman" w:hAnsi="Times New Roman" w:cs="Times New Roman"/>
          <w:sz w:val="24"/>
          <w:szCs w:val="24"/>
        </w:rPr>
        <w:t>с Порядком.</w:t>
      </w:r>
    </w:p>
    <w:p w:rsidR="004D605A" w:rsidRPr="009E70F8" w:rsidRDefault="00725064" w:rsidP="0072506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9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Изменение показателей Плана в течение текущего финансового года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 в том числе в связи с: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а) использованием остатков средств на начало текущего финансового года, в том числе неиспользованных остатков целевых субсидий и субсидий </w:t>
      </w:r>
      <w:r w:rsidRPr="009E70F8">
        <w:rPr>
          <w:rFonts w:ascii="Times New Roman" w:hAnsi="Times New Roman" w:cs="Times New Roman"/>
          <w:sz w:val="24"/>
          <w:szCs w:val="24"/>
        </w:rPr>
        <w:br/>
        <w:t>на осуществление капитальных вложений, потребность в которых подтверждена</w:t>
      </w:r>
      <w:r w:rsidR="00725064" w:rsidRPr="009E70F8">
        <w:rPr>
          <w:rFonts w:ascii="Times New Roman" w:hAnsi="Times New Roman" w:cs="Times New Roman"/>
          <w:sz w:val="24"/>
          <w:szCs w:val="24"/>
        </w:rPr>
        <w:t xml:space="preserve"> </w:t>
      </w:r>
      <w:r w:rsidRPr="009E70F8">
        <w:rPr>
          <w:rFonts w:ascii="Times New Roman" w:hAnsi="Times New Roman" w:cs="Times New Roman"/>
          <w:sz w:val="24"/>
          <w:szCs w:val="24"/>
        </w:rPr>
        <w:t>в установленном бюджетным законодательством порядке;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б) изменением объемов планируемых поступлений, а также объемов и (или) направлений выплат, в том числе в связи 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>: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изменением объема предоставляемых субсидий на финансовое обеспечение выполнения муниципального задания, целевых субсидий, субсидий на осуществление капитальных вложений, грантов, в том числе грантов в форме субсидий;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изменением объема услуг (работ), предоставляемых за плату;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изменением объемов безвозмездных поступлений от юридических </w:t>
      </w:r>
      <w:r w:rsidRPr="009E70F8">
        <w:rPr>
          <w:rFonts w:ascii="Times New Roman" w:hAnsi="Times New Roman" w:cs="Times New Roman"/>
          <w:sz w:val="24"/>
          <w:szCs w:val="24"/>
        </w:rPr>
        <w:br/>
        <w:t>и физических лиц;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поступлением средств дебиторской задолженности прошлых лет, </w:t>
      </w:r>
      <w:r w:rsidRPr="009E70F8">
        <w:rPr>
          <w:rFonts w:ascii="Times New Roman" w:hAnsi="Times New Roman" w:cs="Times New Roman"/>
          <w:sz w:val="24"/>
          <w:szCs w:val="24"/>
        </w:rPr>
        <w:br/>
        <w:t>не включенных в показатели Плана при его составлении;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увеличением выплат по неисполненным обязательствам прошлых лет, </w:t>
      </w:r>
      <w:r w:rsidRPr="009E70F8">
        <w:rPr>
          <w:rFonts w:ascii="Times New Roman" w:hAnsi="Times New Roman" w:cs="Times New Roman"/>
          <w:sz w:val="24"/>
          <w:szCs w:val="24"/>
        </w:rPr>
        <w:br/>
        <w:t>не включенных в показатели Плана при его составлении;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внесением изменений в план (план - график) закупок, предусматривающих увеличение или уменьшение ранее запланированных выплат;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P108"/>
      <w:bookmarkEnd w:id="1"/>
      <w:r w:rsidRPr="009E70F8">
        <w:rPr>
          <w:rFonts w:ascii="Times New Roman" w:hAnsi="Times New Roman" w:cs="Times New Roman"/>
          <w:sz w:val="24"/>
          <w:szCs w:val="24"/>
        </w:rPr>
        <w:t>в) проведением реорганизации учреждения.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E70F8">
        <w:rPr>
          <w:rFonts w:ascii="Times New Roman" w:hAnsi="Times New Roman" w:cs="Times New Roman"/>
          <w:sz w:val="24"/>
          <w:szCs w:val="24"/>
        </w:rPr>
        <w:t xml:space="preserve">Внесение изменений в показатели Плана в связи с изменением объема предоставляемых субсидий на финансовое обеспечение выполнения муниципального задания, целевых субсидий, субсидий на осуществление капитальных вложений, грантов в форме субсидий, предоставляемых </w:t>
      </w:r>
      <w:r w:rsidRPr="009E70F8">
        <w:rPr>
          <w:rFonts w:ascii="Times New Roman" w:hAnsi="Times New Roman" w:cs="Times New Roman"/>
          <w:sz w:val="24"/>
          <w:szCs w:val="24"/>
        </w:rPr>
        <w:br/>
        <w:t xml:space="preserve">из бюджетов бюджетной системы Российской Федерации, осуществляется </w:t>
      </w:r>
      <w:r w:rsidRPr="009E70F8">
        <w:rPr>
          <w:rFonts w:ascii="Times New Roman" w:hAnsi="Times New Roman" w:cs="Times New Roman"/>
          <w:sz w:val="24"/>
          <w:szCs w:val="24"/>
        </w:rPr>
        <w:br/>
        <w:t>не позднее пятнадцати рабочих дней после заключения соответствующего соглашения (дополнительного соглашения) о предоставлении субсидии (гранта в форме субсидии).</w:t>
      </w:r>
      <w:proofErr w:type="gramEnd"/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4D605A" w:rsidRPr="009E70F8" w:rsidRDefault="00725064" w:rsidP="00725064">
      <w:pPr>
        <w:pStyle w:val="ConsPlusNormal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10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Внесение изменений в показатели Плана по поступлениям и (или) выплатам должно формироваться путем внесения изменений в соответствующие обоснования (расчеты) плановых показателей, сформированные при составлении Плана, за исключением случаев, предусмотренных </w:t>
      </w:r>
      <w:hyperlink r:id="rId7" w:anchor="P113" w:history="1">
        <w:r w:rsidR="004D605A"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пунктом 12</w:t>
        </w:r>
      </w:hyperlink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Порядка.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в целях внесения изменений в показатели Плана в случаях, предусмотренных </w:t>
      </w:r>
      <w:hyperlink r:id="rId8" w:anchor="P113" w:history="1">
        <w:r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пунктом 12</w:t>
        </w:r>
      </w:hyperlink>
      <w:r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Порядка, формируют сведения о движении денежных средств (рекомендуемый образец сведений о поступлениях и выплатах приведен в </w:t>
      </w:r>
      <w:hyperlink r:id="rId9" w:anchor="P23747" w:history="1">
        <w:r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приложении № </w:t>
        </w:r>
      </w:hyperlink>
      <w:r w:rsidRPr="009E70F8">
        <w:rPr>
          <w:rFonts w:ascii="Times New Roman" w:hAnsi="Times New Roman" w:cs="Times New Roman"/>
          <w:color w:val="000000"/>
          <w:sz w:val="24"/>
          <w:szCs w:val="24"/>
        </w:rPr>
        <w:t>2 к Порядку</w:t>
      </w:r>
      <w:r w:rsidRPr="009E70F8">
        <w:rPr>
          <w:rFonts w:ascii="Times New Roman" w:hAnsi="Times New Roman" w:cs="Times New Roman"/>
          <w:sz w:val="24"/>
          <w:szCs w:val="24"/>
        </w:rPr>
        <w:t>).</w:t>
      </w:r>
    </w:p>
    <w:p w:rsidR="004D605A" w:rsidRPr="009E70F8" w:rsidRDefault="00725064" w:rsidP="00725064">
      <w:pPr>
        <w:pStyle w:val="ConsPlusNormal0"/>
        <w:rPr>
          <w:rFonts w:ascii="Times New Roman" w:hAnsi="Times New Roman" w:cs="Times New Roman"/>
          <w:sz w:val="24"/>
          <w:szCs w:val="24"/>
        </w:rPr>
      </w:pPr>
      <w:bookmarkStart w:id="2" w:name="P113"/>
      <w:bookmarkEnd w:id="2"/>
      <w:r w:rsidRPr="009E70F8">
        <w:rPr>
          <w:rFonts w:ascii="Times New Roman" w:hAnsi="Times New Roman" w:cs="Times New Roman"/>
          <w:sz w:val="24"/>
          <w:szCs w:val="24"/>
        </w:rPr>
        <w:t>11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Учреждение по решению органа – учредителя вправе осуществлять внесение изменений в показатели Плана без внесения изменений </w:t>
      </w:r>
      <w:r w:rsidR="004D605A" w:rsidRPr="009E70F8">
        <w:rPr>
          <w:rFonts w:ascii="Times New Roman" w:hAnsi="Times New Roman" w:cs="Times New Roman"/>
          <w:sz w:val="24"/>
          <w:szCs w:val="24"/>
        </w:rPr>
        <w:br/>
        <w:t xml:space="preserve">в соответствующие обоснования (расчеты) плановых показателей исходя </w:t>
      </w:r>
      <w:r w:rsidR="004D605A" w:rsidRPr="009E70F8">
        <w:rPr>
          <w:rFonts w:ascii="Times New Roman" w:hAnsi="Times New Roman" w:cs="Times New Roman"/>
          <w:sz w:val="24"/>
          <w:szCs w:val="24"/>
        </w:rPr>
        <w:br/>
        <w:t>из информации, содержащейся в документах о поступлении денежных средств или являющихся основанием для осуществления выплат, ранее не включенных в показатели Плана: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а) при поступлении в текущем финансовом году: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lastRenderedPageBreak/>
        <w:t>сумм возврата по ранее произведенным выплатам, в том числе дебиторской задолженности прошлых лет;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сумм, поступивших в возмещение ущерба, недостач, выявленных в текущем финансовом году, а также в виде пени, штрафов, неустоек по договорам, контрактам;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сумм, поступивших по решению суда или на основании исполнительных документов;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б) при необходимости осуществления выплат: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возврату в бюджет бюджетной системы Российской Федерации субсидий, полученных в прошлых отчетных периодах;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оплате неисполненных обязатель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>ошлых лет;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возмещению ущерба;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решению суда, на основании исполнительных документов;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уплате штрафов, в том числе административных.</w:t>
      </w:r>
    </w:p>
    <w:p w:rsidR="004D605A" w:rsidRPr="009E70F8" w:rsidRDefault="00725064" w:rsidP="00725064">
      <w:pPr>
        <w:pStyle w:val="ConsPlusNormal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12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При внесении изменений в показатели Плана в случае, установленном </w:t>
      </w:r>
      <w:hyperlink r:id="rId10" w:anchor="P108" w:history="1">
        <w:r w:rsidR="004D605A"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подпунктом «в» пункта </w:t>
        </w:r>
        <w:r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9</w:t>
        </w:r>
      </w:hyperlink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Порядка, при реорганизации: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а) в формах присоединения, слияния – показатели План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9E70F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E70F8">
        <w:rPr>
          <w:rFonts w:ascii="Times New Roman" w:hAnsi="Times New Roman" w:cs="Times New Roman"/>
          <w:sz w:val="24"/>
          <w:szCs w:val="24"/>
        </w:rPr>
        <w:t>) учреждения(</w:t>
      </w:r>
      <w:proofErr w:type="spellStart"/>
      <w:r w:rsidRPr="009E70F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E70F8">
        <w:rPr>
          <w:rFonts w:ascii="Times New Roman" w:hAnsi="Times New Roman" w:cs="Times New Roman"/>
          <w:sz w:val="24"/>
          <w:szCs w:val="24"/>
        </w:rPr>
        <w:t>) – правопреемника(</w:t>
      </w:r>
      <w:proofErr w:type="spellStart"/>
      <w:r w:rsidRPr="009E70F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E70F8">
        <w:rPr>
          <w:rFonts w:ascii="Times New Roman" w:hAnsi="Times New Roman" w:cs="Times New Roman"/>
          <w:sz w:val="24"/>
          <w:szCs w:val="24"/>
        </w:rPr>
        <w:t>) формируются с учетом показателей Планов реорганизуемых учреждений, прекращающих свою деятельность, путем суммирования (построчного объединения) показателей поступлений и выплат;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б) в форме выделения – показатели Плана учреждения, реорганизованного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в) в форме разделения – показатели Планов формируются путем разделения соответствующих показателей поступлений и выплат Плана реорганизованного учреждения, прекращающего свою деятельность, в разрезе вновь возникших юридических лиц.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9E70F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E70F8">
        <w:rPr>
          <w:rFonts w:ascii="Times New Roman" w:hAnsi="Times New Roman" w:cs="Times New Roman"/>
          <w:sz w:val="24"/>
          <w:szCs w:val="24"/>
        </w:rPr>
        <w:t>) учреждения(</w:t>
      </w:r>
      <w:proofErr w:type="spellStart"/>
      <w:r w:rsidRPr="009E70F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E70F8">
        <w:rPr>
          <w:rFonts w:ascii="Times New Roman" w:hAnsi="Times New Roman" w:cs="Times New Roman"/>
          <w:sz w:val="24"/>
          <w:szCs w:val="24"/>
        </w:rPr>
        <w:t>) до начала реорганизации.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После завершения реорганизации данные по поступлениям и выплатам учреждения уточняются в части взаимосвязанных поступлений и выплат (при необходимости).</w:t>
      </w:r>
    </w:p>
    <w:p w:rsidR="004D605A" w:rsidRPr="009E70F8" w:rsidRDefault="00725064" w:rsidP="0072506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13</w:t>
      </w:r>
      <w:r w:rsidR="004D605A" w:rsidRPr="009E70F8">
        <w:rPr>
          <w:rFonts w:ascii="Times New Roman" w:hAnsi="Times New Roman" w:cs="Times New Roman"/>
          <w:sz w:val="24"/>
          <w:szCs w:val="24"/>
        </w:rPr>
        <w:t>. Внесение изменений в показатели Плана на текущий финансовый год осуществляется не позднее одного рабочего дня до окончания текущего финансового года.</w:t>
      </w:r>
    </w:p>
    <w:p w:rsidR="004D605A" w:rsidRPr="009E70F8" w:rsidRDefault="004D605A" w:rsidP="004D60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D605A" w:rsidRPr="009E70F8" w:rsidRDefault="004D605A" w:rsidP="004D60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32"/>
      <w:bookmarkEnd w:id="3"/>
      <w:r w:rsidRPr="009E70F8">
        <w:rPr>
          <w:rFonts w:ascii="Times New Roman" w:hAnsi="Times New Roman" w:cs="Times New Roman"/>
          <w:sz w:val="24"/>
          <w:szCs w:val="24"/>
        </w:rPr>
        <w:t>IV. Составление и ведение обоснований (расчетов)</w:t>
      </w:r>
    </w:p>
    <w:p w:rsidR="004D605A" w:rsidRPr="009E70F8" w:rsidRDefault="004D605A" w:rsidP="004D60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плановых показателей</w:t>
      </w:r>
    </w:p>
    <w:p w:rsidR="004D605A" w:rsidRPr="009E70F8" w:rsidRDefault="004D605A" w:rsidP="004D60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D605A" w:rsidRPr="009E70F8" w:rsidRDefault="00725064" w:rsidP="0072506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14</w:t>
      </w:r>
      <w:r w:rsidR="004D605A" w:rsidRPr="009E70F8">
        <w:rPr>
          <w:rFonts w:ascii="Times New Roman" w:hAnsi="Times New Roman" w:cs="Times New Roman"/>
          <w:sz w:val="24"/>
          <w:szCs w:val="24"/>
        </w:rPr>
        <w:t>. Обоснования (расчеты) плановых показателей являются неотъемлемой частью Плана и формируются учреждением при составлении проекта Плана на второй год планового периода и при необходимости уточнения показателей Плана на очередной год и плановый период.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Обоснования (расчеты) плановых показателей изменяются (уточняются) учреждением при необходимости внесения изменений в показатели Плана текущего финансового года и планового периода, за исключением случаев, </w:t>
      </w:r>
      <w:r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</w:t>
      </w:r>
      <w:hyperlink r:id="rId11" w:anchor="P113" w:history="1">
        <w:r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пунктом 1</w:t>
        </w:r>
        <w:r w:rsidR="00725064"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1</w:t>
        </w:r>
      </w:hyperlink>
      <w:r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Порядка</w:t>
      </w:r>
      <w:r w:rsidRPr="009E70F8">
        <w:rPr>
          <w:rFonts w:ascii="Times New Roman" w:hAnsi="Times New Roman" w:cs="Times New Roman"/>
          <w:sz w:val="24"/>
          <w:szCs w:val="24"/>
        </w:rPr>
        <w:t>.</w:t>
      </w:r>
    </w:p>
    <w:p w:rsidR="004D605A" w:rsidRPr="009E70F8" w:rsidRDefault="00725064" w:rsidP="0072506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15</w:t>
      </w:r>
      <w:r w:rsidR="004D605A" w:rsidRPr="009E70F8">
        <w:rPr>
          <w:rFonts w:ascii="Times New Roman" w:hAnsi="Times New Roman" w:cs="Times New Roman"/>
          <w:sz w:val="24"/>
          <w:szCs w:val="24"/>
        </w:rPr>
        <w:t>. Обоснования (расчеты)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соглашениям), а также расчетов прочих поступлений, не относящихся к доходам.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Обоснования (расчеты) плановых показателей выплат формируются на основании расчетов соответствующих 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расходов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 xml:space="preserve">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принятых и неисполненных на начало финансового года обязательств, а также расчетов планируемых к предоставлению ссуд и кредитов, а также возврата ранее полученных займов и ссуд.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16</w:t>
      </w:r>
      <w:r w:rsidR="004D605A" w:rsidRPr="009E70F8">
        <w:rPr>
          <w:rFonts w:ascii="Times New Roman" w:hAnsi="Times New Roman" w:cs="Times New Roman"/>
          <w:sz w:val="24"/>
          <w:szCs w:val="24"/>
        </w:rPr>
        <w:t>. Расчеты доходов формируются: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доходам от использования собственности (в том числе доходы в виде арендной платы, платы за сервитут, от распоряжения правами на результаты интеллектуальной деятельности и средствами индивидуализации, проценты по депозитам, остаткам денежных средств);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доходам от оказания услуг (выполнения работ) (в том числе в виде субсидии на финансовое обеспечение выполнения муниципального задания);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доходам в виде штрафов, возмещения ущерба (в том числе включая штрафы, пени и неустойки за нарушение условий контрактов (договоров);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доходам в виде безвозмездных денежных поступлений (в том числе грантов, пожертвований);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доходам в виде целевых субсидий, а также субсидий на осуществление капитальных вложений;</w:t>
      </w:r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по доходам от операций с активами (в том числе доходы от реализации неиспользуемого имущества, утиля, невозвратной тары, лома черных и цветных металлов).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17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Расчет доходов от использования собственности осуществляется </w:t>
      </w:r>
      <w:r w:rsidR="004D605A" w:rsidRPr="009E70F8">
        <w:rPr>
          <w:rFonts w:ascii="Times New Roman" w:hAnsi="Times New Roman" w:cs="Times New Roman"/>
          <w:sz w:val="24"/>
          <w:szCs w:val="24"/>
        </w:rPr>
        <w:br/>
        <w:t>на основании информации о плате (тарифе, ставке) за использование имущества за единицу (объект, квадратный метр площади) и количества единиц предоставляемого в пользование имущества.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18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Доходы от оказания услуг (выполнения работ) в рамках установленного муниципального задания включаются в обоснования (расчеты) плановых показателей на основании информации, полученной от органа - учредителя или в соответствии с дополнительным соглашением к соглашению о предоставлении субсидии из местного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работ).</w:t>
      </w:r>
      <w:proofErr w:type="gramEnd"/>
    </w:p>
    <w:p w:rsidR="004D605A" w:rsidRPr="009E70F8" w:rsidRDefault="004D605A" w:rsidP="0072506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Расчет доходов от оказания услуг (выполнения работ) за плату в рамках установленного муниципального задания в случаях, установленных федеральным законом, осуществляется в соответствии с объемом услуг (работ), установленных муниципальным заданием, и платой (ценой, тарифом) за указанную услугу (работу).</w:t>
      </w:r>
    </w:p>
    <w:p w:rsidR="004D605A" w:rsidRPr="009E70F8" w:rsidRDefault="004D605A" w:rsidP="00F46C5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Расчет доходов от оказания услуг (выполнения работ) сверх установленного муниципального задания осуществляется исходя из планируемого объема оказания платных услуг (выполнения работ) и их планируемой стоимости.</w:t>
      </w:r>
    </w:p>
    <w:p w:rsidR="004D605A" w:rsidRPr="009E70F8" w:rsidRDefault="004D605A" w:rsidP="00F46C5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Расчет доходов в виде возмещения расходов, понесенных в связи </w:t>
      </w:r>
      <w:r w:rsidRPr="009E70F8">
        <w:rPr>
          <w:rFonts w:ascii="Times New Roman" w:hAnsi="Times New Roman" w:cs="Times New Roman"/>
          <w:sz w:val="24"/>
          <w:szCs w:val="24"/>
        </w:rPr>
        <w:br/>
        <w:t xml:space="preserve">с эксплуатацией муниципального имущества, закрепленного на праве оперативного управления, платы за общежитие, квартирной платы, осуществляется исходя из 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объема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 xml:space="preserve"> предоставленного в пользование имущества и планируемой стоимости услуг (возмещаемых расходов).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19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Расчет доходов в виде штрафов, а также средств, получаемых </w:t>
      </w:r>
      <w:r w:rsidR="004D605A" w:rsidRPr="009E70F8">
        <w:rPr>
          <w:rFonts w:ascii="Times New Roman" w:hAnsi="Times New Roman" w:cs="Times New Roman"/>
          <w:sz w:val="24"/>
          <w:szCs w:val="24"/>
        </w:rPr>
        <w:br/>
        <w:t>в возмещение ущерба (в том числе страховых возмещений), при наличии решения суда, исполнительного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случая, осуществляется в размере, определенном указанными решениями.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4D605A" w:rsidRPr="009E70F8">
        <w:rPr>
          <w:rFonts w:ascii="Times New Roman" w:hAnsi="Times New Roman" w:cs="Times New Roman"/>
          <w:sz w:val="24"/>
          <w:szCs w:val="24"/>
        </w:rPr>
        <w:t>. Расчет доходов от иной приносящей доход деятельности осуществляется с учетом стоимости услуг по одному договору, количества указанных поступлений, с учетом информации о среднем за последние три года количестве указанных поступлений и их размера, а также иных прогнозных показателей в зависимости от их вида, установленных органом – учредителем.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21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Расчет расходов осуществляется по видам осуществляемых учреждением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ГОСТами, СНиПами, СанПиНами, нормативными правовыми (правовыми) актами, в том числе стандартами, порядками и регламентами (паспортами) оказания муниципальных услуг (выполнения работ), включая требования к обеспечению их безопасности.</w:t>
      </w:r>
      <w:proofErr w:type="gramEnd"/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22</w:t>
      </w:r>
      <w:r w:rsidR="004D605A" w:rsidRPr="009E70F8">
        <w:rPr>
          <w:rFonts w:ascii="Times New Roman" w:hAnsi="Times New Roman" w:cs="Times New Roman"/>
          <w:sz w:val="24"/>
          <w:szCs w:val="24"/>
        </w:rPr>
        <w:t>. Расчеты расходов (за исключением расходов на закупку товаров, работ, услуг) детализируются по источникам их финансового обеспечения в случае принятия органом – учредителем решения об их детализации.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23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</w:t>
      </w:r>
      <w:proofErr w:type="gramEnd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 и профессиональных заболеваний, на обязательное медицинское страхование.</w:t>
      </w:r>
    </w:p>
    <w:p w:rsidR="004D605A" w:rsidRPr="009E70F8" w:rsidRDefault="004D605A" w:rsidP="00F46C5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E70F8">
        <w:rPr>
          <w:rFonts w:ascii="Times New Roman" w:hAnsi="Times New Roman" w:cs="Times New Roman"/>
          <w:sz w:val="24"/>
          <w:szCs w:val="24"/>
        </w:rPr>
        <w:t>При расчете плановых показателей расходов на оплату труда учитываются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 законодательством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 xml:space="preserve"> Российской Федерации, локальными нормативными актами учреждения в соответствии с утвержденным штатным расписанием.</w:t>
      </w:r>
    </w:p>
    <w:p w:rsidR="004D605A" w:rsidRPr="009E70F8" w:rsidRDefault="004D605A" w:rsidP="00F46C5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 xml:space="preserve"> если отдельные виды стимулирующих выплат, а также выплат компенсационного характера устанавливаются федеральными законами, актами Президента Российской Федерации, актами Правительства Российской Федерации, расчет расходов на оплату труда осуществляется с учетом размера выплат, установленного указанными актами.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24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Расчет расходов на выплаты компенсационного характера персоналу, за исключением фонда оплаты труда, включает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расходов</w:t>
      </w:r>
      <w:r w:rsidRPr="009E70F8">
        <w:rPr>
          <w:rFonts w:ascii="Times New Roman" w:hAnsi="Times New Roman" w:cs="Times New Roman"/>
          <w:sz w:val="24"/>
          <w:szCs w:val="24"/>
        </w:rPr>
        <w:t xml:space="preserve"> </w:t>
      </w:r>
      <w:r w:rsidR="004D605A" w:rsidRPr="009E70F8">
        <w:rPr>
          <w:rFonts w:ascii="Times New Roman" w:hAnsi="Times New Roman" w:cs="Times New Roman"/>
          <w:sz w:val="24"/>
          <w:szCs w:val="24"/>
        </w:rPr>
        <w:t>на оплату стоимости проезда и провоза багажа к месту использования отпуска</w:t>
      </w:r>
      <w:r w:rsidRPr="009E70F8">
        <w:rPr>
          <w:rFonts w:ascii="Times New Roman" w:hAnsi="Times New Roman" w:cs="Times New Roman"/>
          <w:sz w:val="24"/>
          <w:szCs w:val="24"/>
        </w:rPr>
        <w:t xml:space="preserve"> </w:t>
      </w:r>
      <w:r w:rsidR="004D605A" w:rsidRPr="009E70F8">
        <w:rPr>
          <w:rFonts w:ascii="Times New Roman" w:hAnsi="Times New Roman" w:cs="Times New Roman"/>
          <w:sz w:val="24"/>
          <w:szCs w:val="24"/>
        </w:rPr>
        <w:t>и обратно для лиц, работающих в районах Крайнего Севера и приравненных к ним местностях, и членов их семей, иные</w:t>
      </w:r>
      <w:proofErr w:type="gramEnd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 компенсационные выплаты работникам, предусмотренные законодательством Российской Федерации, коллективным трудовым договором, локальными актами учреждения.</w:t>
      </w:r>
    </w:p>
    <w:p w:rsidR="004D605A" w:rsidRPr="009E70F8" w:rsidRDefault="004D605A" w:rsidP="00F46C5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E70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E70F8">
        <w:rPr>
          <w:rFonts w:ascii="Times New Roman" w:hAnsi="Times New Roman" w:cs="Times New Roman"/>
          <w:sz w:val="24"/>
          <w:szCs w:val="24"/>
        </w:rPr>
        <w:t xml:space="preserve"> если отдельные виды выплат компенсационного характера устанавливаются федеральными законами, актами Президента Российской Федерации, актами Правительства Российской Федерации, расчет расходов </w:t>
      </w:r>
      <w:r w:rsidRPr="009E70F8">
        <w:rPr>
          <w:rFonts w:ascii="Times New Roman" w:hAnsi="Times New Roman" w:cs="Times New Roman"/>
          <w:sz w:val="24"/>
          <w:szCs w:val="24"/>
        </w:rPr>
        <w:br/>
        <w:t>на оплату труда осуществляется с учетом установленного размера указанных выплат.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25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Расчет расходов на выплаты по социальному обеспечению и иным выплатам населению, не связанным с выплатами работникам, возникающими </w:t>
      </w:r>
      <w:r w:rsidR="004D605A" w:rsidRPr="009E70F8">
        <w:rPr>
          <w:rFonts w:ascii="Times New Roman" w:hAnsi="Times New Roman" w:cs="Times New Roman"/>
          <w:sz w:val="24"/>
          <w:szCs w:val="24"/>
        </w:rPr>
        <w:br/>
        <w:t xml:space="preserve">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</w:t>
      </w:r>
      <w:r w:rsidR="004D605A" w:rsidRPr="009E70F8">
        <w:rPr>
          <w:rFonts w:ascii="Times New Roman" w:hAnsi="Times New Roman" w:cs="Times New Roman"/>
          <w:sz w:val="24"/>
          <w:szCs w:val="24"/>
        </w:rPr>
        <w:lastRenderedPageBreak/>
        <w:t>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</w:t>
      </w:r>
      <w:proofErr w:type="gramEnd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 к памятным датам, профессиональным праздникам, осуществляется с учетом количества планируемых выплат (количества получателей выплат и периода осуществления выплаты) в год и их размера.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26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Расчет расходов на уплату налога на имущество организации, земельного налога, водного налога, транспортного налога формируется с учетом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и сборах.</w:t>
      </w:r>
      <w:proofErr w:type="gramEnd"/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27</w:t>
      </w:r>
      <w:r w:rsidR="004D605A" w:rsidRPr="009E70F8">
        <w:rPr>
          <w:rFonts w:ascii="Times New Roman" w:hAnsi="Times New Roman" w:cs="Times New Roman"/>
          <w:sz w:val="24"/>
          <w:szCs w:val="24"/>
        </w:rPr>
        <w:t>. Расчет расходов на уплату прочих налогов и сборов, других платежей, являющихся в соответствии с бюджетным законодательством Российской Федерации доходами соответствующего бюджета, осуществляется с учетом вида платежа, порядка их расчета, порядка и сроков уплаты по каждому виду платежа.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28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Расчет расходов на безвозмездные перечисления организациям </w:t>
      </w:r>
      <w:r w:rsidR="004D605A" w:rsidRPr="009E70F8">
        <w:rPr>
          <w:rFonts w:ascii="Times New Roman" w:hAnsi="Times New Roman" w:cs="Times New Roman"/>
          <w:sz w:val="24"/>
          <w:szCs w:val="24"/>
        </w:rPr>
        <w:br/>
        <w:t>и физическим лицам осуществляется с учетом количества планируемых безвозмездных перечислений организациям, периодичности перечисления и их размера.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29</w:t>
      </w:r>
      <w:r w:rsidR="004D605A" w:rsidRPr="009E70F8">
        <w:rPr>
          <w:rFonts w:ascii="Times New Roman" w:hAnsi="Times New Roman" w:cs="Times New Roman"/>
          <w:sz w:val="24"/>
          <w:szCs w:val="24"/>
        </w:rPr>
        <w:t>. Расчет прочих расходов (кроме расходов на закупку товаров, работ, услуг) осуществляется по видам выплат с учетом количества планируемых выплат в год и их размера.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bookmarkStart w:id="4" w:name="P171"/>
      <w:bookmarkEnd w:id="4"/>
      <w:r w:rsidRPr="009E70F8">
        <w:rPr>
          <w:rFonts w:ascii="Times New Roman" w:hAnsi="Times New Roman" w:cs="Times New Roman"/>
          <w:sz w:val="24"/>
          <w:szCs w:val="24"/>
        </w:rPr>
        <w:t>30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Расчет расходов на услуги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интернет-трафика</w:t>
      </w:r>
      <w:proofErr w:type="gramEnd"/>
      <w:r w:rsidR="004D605A" w:rsidRPr="009E70F8">
        <w:rPr>
          <w:rFonts w:ascii="Times New Roman" w:hAnsi="Times New Roman" w:cs="Times New Roman"/>
          <w:sz w:val="24"/>
          <w:szCs w:val="24"/>
        </w:rPr>
        <w:t>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31</w:t>
      </w:r>
      <w:r w:rsidR="004D605A" w:rsidRPr="009E70F8">
        <w:rPr>
          <w:rFonts w:ascii="Times New Roman" w:hAnsi="Times New Roman" w:cs="Times New Roman"/>
          <w:sz w:val="24"/>
          <w:szCs w:val="24"/>
        </w:rPr>
        <w:t>. Расчет расходов на транспортные услуги осуществляется с учетом видов услуг по перевозке (транспортировке) грузов, пассажирских перевозок, количества оказываемых услуг и стоимости указанных услуг.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32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Расчет расходов на коммунальные услуги осуществляется исходя из расходов на газоснабжение (иные виды топлива), электроснабжение, теплоснабжение, горячее водоснабжение, холодное водоснабжение и водоотведение с учетом количества объектов, тарифов на оказание коммунальных услуг (в том числе с учетом применяемого </w:t>
      </w:r>
      <w:proofErr w:type="spellStart"/>
      <w:r w:rsidR="004D605A" w:rsidRPr="009E70F8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="004D605A" w:rsidRPr="009E70F8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 тарифа на электроэнергию), расчетной потребности планового потребления услуг и затраты на транспортировку топлива (при наличии).</w:t>
      </w:r>
      <w:proofErr w:type="gramEnd"/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33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Расчет расходов на аренду имущества, в том числе объектов недвижимого имущества, осуществляется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  <w:proofErr w:type="gramEnd"/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34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Расчет расходов на содержание имущества осуществляется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="004D605A" w:rsidRPr="009E70F8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4D605A" w:rsidRPr="009E70F8">
        <w:rPr>
          <w:rFonts w:ascii="Times New Roman" w:hAnsi="Times New Roman" w:cs="Times New Roman"/>
          <w:sz w:val="24"/>
          <w:szCs w:val="24"/>
        </w:rPr>
        <w:t>-профилактических работ по ремонту оборудования и его обслуживанию, требований к периодичности проведения технических осмотров,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</w:t>
      </w:r>
      <w:proofErr w:type="gramEnd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 его эксплуатации.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lastRenderedPageBreak/>
        <w:t>35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Расчет расходов на обязательное страхование, в том числе </w:t>
      </w:r>
      <w:r w:rsidR="004D605A" w:rsidRPr="009E70F8">
        <w:rPr>
          <w:rFonts w:ascii="Times New Roman" w:hAnsi="Times New Roman" w:cs="Times New Roman"/>
          <w:sz w:val="24"/>
          <w:szCs w:val="24"/>
        </w:rPr>
        <w:br/>
        <w:t>на обязательное страхование гражданской ответственности владельцев транспортных средств, страховой премии (страховых взносов) осуществляется</w:t>
      </w:r>
      <w:r w:rsidRPr="009E70F8">
        <w:rPr>
          <w:rFonts w:ascii="Times New Roman" w:hAnsi="Times New Roman" w:cs="Times New Roman"/>
          <w:sz w:val="24"/>
          <w:szCs w:val="24"/>
        </w:rPr>
        <w:t xml:space="preserve"> </w:t>
      </w:r>
      <w:r w:rsidR="004D605A" w:rsidRPr="009E70F8">
        <w:rPr>
          <w:rFonts w:ascii="Times New Roman" w:hAnsi="Times New Roman" w:cs="Times New Roman"/>
          <w:sz w:val="24"/>
          <w:szCs w:val="24"/>
        </w:rPr>
        <w:t>с учетом количества застрахованных работников, застрахованного имущества, базовых ставок страховых тарифов и поправочных коэффициентов к ним, определяемых с учетом характера страхового риска и условий договора страхования, в том числе наличия франшизы и ее размера.</w:t>
      </w:r>
      <w:proofErr w:type="gramEnd"/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bookmarkStart w:id="5" w:name="P177"/>
      <w:bookmarkEnd w:id="5"/>
      <w:r w:rsidRPr="009E70F8">
        <w:rPr>
          <w:rFonts w:ascii="Times New Roman" w:hAnsi="Times New Roman" w:cs="Times New Roman"/>
          <w:sz w:val="24"/>
          <w:szCs w:val="24"/>
        </w:rPr>
        <w:t>36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Расчет расходов на повышение квалификации (профессиональную переподготовку) осуществляется с учетом требований законодательства Российской Федерации к повышению квалификации, наличия профессиональных аттестатов, количества работников, направляемых на повышение квалификации, </w:t>
      </w:r>
      <w:r w:rsidR="004D605A" w:rsidRPr="009E70F8">
        <w:rPr>
          <w:rFonts w:ascii="Times New Roman" w:hAnsi="Times New Roman" w:cs="Times New Roman"/>
          <w:sz w:val="24"/>
          <w:szCs w:val="24"/>
        </w:rPr>
        <w:br/>
        <w:t>и цены обучения одного работника по каждому виду дополнительного профессионального образования.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37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Расчет расходов на оплату услуг и работ (медицинских осмотров, информационных услуг, консультационных услуг, экспертных услуг, научно-исследовательских работ, типографских работ), не </w:t>
      </w:r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указанных в </w:t>
      </w:r>
      <w:hyperlink r:id="rId12" w:anchor="P171" w:history="1">
        <w:r w:rsidR="004D605A"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пунктах 3</w:t>
        </w:r>
        <w:r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0</w:t>
        </w:r>
      </w:hyperlink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hyperlink r:id="rId13" w:anchor="P177" w:history="1">
        <w:r w:rsidR="004D605A"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3</w:t>
        </w:r>
        <w:r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6</w:t>
        </w:r>
      </w:hyperlink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Порядка, осуществляется на основании расчетов необходимых выплат с учетом численности работников, потребности в информационных системах, количества проводимых экспертиз, количества </w:t>
      </w:r>
      <w:r w:rsidR="004D605A" w:rsidRPr="009E70F8">
        <w:rPr>
          <w:rFonts w:ascii="Times New Roman" w:hAnsi="Times New Roman" w:cs="Times New Roman"/>
          <w:sz w:val="24"/>
          <w:szCs w:val="24"/>
        </w:rPr>
        <w:t>приобретаемых печатных и иных периодических изданий, определяемых с учетом специфики деятельности учреждения, предусмотренной уставом учреждения.</w:t>
      </w:r>
      <w:proofErr w:type="gramEnd"/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38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Расчет расходов на приобретение объектов движимого имущества (в том числе оборудования, транспортных средств, мебели, инвентаря, бытовых приборов) осуществляется с учетом среднего срока эксплуатации указанного имущества, норм обеспеченности (при их наличии), потребности учреждения в таком имуществе, а также информации о стоимости приобретения необходимого имущества, определенной методом сопоставимых рыночных цен (анализа рынка), заключающемся в анализе информации о рыночных ценах идентичных (однородных) товаров</w:t>
      </w:r>
      <w:proofErr w:type="gramEnd"/>
      <w:r w:rsidR="004D605A" w:rsidRPr="009E70F8">
        <w:rPr>
          <w:rFonts w:ascii="Times New Roman" w:hAnsi="Times New Roman" w:cs="Times New Roman"/>
          <w:sz w:val="24"/>
          <w:szCs w:val="24"/>
        </w:rPr>
        <w:t>, работ, услуг, в том числе информации о ценах изготовителей.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39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Расчет расходов на приобретение материальных запасов осуществляется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одежде, обуви, запасных частях к оборудованию и транспортным средствам, хозяйственных товарах и канцелярских принадлежностях, а также наличия указанного имущества в запасе и (или) необходимости формирования экстренного (аварийного) запаса.</w:t>
      </w:r>
      <w:proofErr w:type="gramEnd"/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40</w:t>
      </w:r>
      <w:r w:rsidR="004D605A" w:rsidRPr="009E70F8">
        <w:rPr>
          <w:rFonts w:ascii="Times New Roman" w:hAnsi="Times New Roman" w:cs="Times New Roman"/>
          <w:sz w:val="24"/>
          <w:szCs w:val="24"/>
        </w:rPr>
        <w:t>. Расчеты расходов на закупку товаров, работ, услуг должны соответствовать в части планируемых к заключению контрактов (договоров):</w:t>
      </w:r>
    </w:p>
    <w:p w:rsidR="004D605A" w:rsidRPr="009E70F8" w:rsidRDefault="004D605A" w:rsidP="00F46C54">
      <w:pPr>
        <w:pStyle w:val="ConsPlusNormal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70F8">
        <w:rPr>
          <w:rFonts w:ascii="Times New Roman" w:hAnsi="Times New Roman" w:cs="Times New Roman"/>
          <w:sz w:val="24"/>
          <w:szCs w:val="24"/>
        </w:rPr>
        <w:t xml:space="preserve">показателям плана – графика закупок товаров, работ, услуг для обеспечения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для обеспечения муниципальных нужд, в случае осуществления закупок в соответствии с </w:t>
      </w:r>
      <w:r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</w:t>
      </w:r>
      <w:hyperlink r:id="rId14" w:history="1">
        <w:r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муниципальных нужд»;</w:t>
      </w:r>
      <w:proofErr w:type="gramEnd"/>
    </w:p>
    <w:p w:rsidR="004D605A" w:rsidRPr="009E70F8" w:rsidRDefault="004D605A" w:rsidP="00F46C5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показателям плана закупок товаров, работ, услуг, формируемого в соответствии с законодательством Российской Федерации о закупках товаров, работ, услуг отдельными видами юридических лиц, в отношении закупок, подлежащих включению в указанный план закупок в соответствии с Федеральным </w:t>
      </w:r>
      <w:hyperlink r:id="rId15" w:history="1">
        <w:r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от 18 июля 2011 года № 223-ФЗ «О закупках товаров, работ, услуг отдельными видами юридических лиц»</w:t>
      </w:r>
      <w:r w:rsidRPr="009E70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41</w:t>
      </w:r>
      <w:r w:rsidR="004D605A" w:rsidRPr="009E70F8">
        <w:rPr>
          <w:rFonts w:ascii="Times New Roman" w:hAnsi="Times New Roman" w:cs="Times New Roman"/>
          <w:sz w:val="24"/>
          <w:szCs w:val="24"/>
        </w:rPr>
        <w:t>. Расчет расходов на осуществление капитальных вложений производится по каждому объекту капитального строительства или объекта недвижимого имущества:</w:t>
      </w:r>
    </w:p>
    <w:p w:rsidR="004D605A" w:rsidRPr="009E70F8" w:rsidRDefault="004D605A" w:rsidP="00F46C5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 xml:space="preserve">в целях капитального строительства объектов недвижимого имущества (реконструкции, в том числе с элементами реставрации, технического перевооружения) осуществляется с учетом сметной стоимости объектов капитального строительства, </w:t>
      </w:r>
      <w:r w:rsidRPr="009E70F8">
        <w:rPr>
          <w:rFonts w:ascii="Times New Roman" w:hAnsi="Times New Roman" w:cs="Times New Roman"/>
          <w:sz w:val="24"/>
          <w:szCs w:val="24"/>
        </w:rPr>
        <w:lastRenderedPageBreak/>
        <w:t>рассчитываемой в соответствии с законодательством о градостроительной деятельности Российской Федерации;</w:t>
      </w:r>
    </w:p>
    <w:p w:rsidR="004D605A" w:rsidRPr="009E70F8" w:rsidRDefault="004D605A" w:rsidP="00F46C54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в целях приобретения объектов недвижимого имущества осуществляется с учетом стоимости приобретения объектов недвижимого имущества, определяемой в соответствии с законодательством Российской Федерации, регулирующим оценочную деятельность в Российской Федерации.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color w:val="000000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42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Расчеты расходов, связанных с выполнением учреждением муниципального задания, могут осуществляться с превышением нормативных затрат, определенных в порядке, установленном Правительством Российской Федерации в </w:t>
      </w:r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hyperlink r:id="rId16" w:history="1">
        <w:r w:rsidR="004D605A" w:rsidRPr="009E70F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абзацем первым пункта 4 статьи 69.2</w:t>
        </w:r>
      </w:hyperlink>
      <w:r w:rsidR="004D605A" w:rsidRPr="009E70F8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Российской Федерации, в пределах общего объема средств субсидии на финансовое обеспечение выполнения муниципального задания.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43</w:t>
      </w:r>
      <w:r w:rsidR="004D605A" w:rsidRPr="009E70F8">
        <w:rPr>
          <w:rFonts w:ascii="Times New Roman" w:hAnsi="Times New Roman" w:cs="Times New Roman"/>
          <w:sz w:val="24"/>
          <w:szCs w:val="24"/>
        </w:rPr>
        <w:t>. Расчет выплат в целях предоставления грантов, безвозмездных перечислений осуществляется в соответствии с нормативными правовыми актами Российской Федерации, устанавливающими соответствующие выплаты и их размер.</w:t>
      </w:r>
    </w:p>
    <w:p w:rsidR="004D605A" w:rsidRPr="009E70F8" w:rsidRDefault="00F46C54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44</w:t>
      </w:r>
      <w:r w:rsidR="004D605A" w:rsidRPr="009E70F8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="004D605A" w:rsidRPr="009E70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D605A" w:rsidRPr="009E70F8">
        <w:rPr>
          <w:rFonts w:ascii="Times New Roman" w:hAnsi="Times New Roman" w:cs="Times New Roman"/>
          <w:sz w:val="24"/>
          <w:szCs w:val="24"/>
        </w:rPr>
        <w:t xml:space="preserve"> если учреждением не планируется получать отдельные доходы и осуществлять отдельные расходы, то обоснования (расчеты) плановых показателей по указанным доходам и расходам не формируются.</w:t>
      </w:r>
    </w:p>
    <w:p w:rsidR="004D605A" w:rsidRPr="009E70F8" w:rsidRDefault="004D605A" w:rsidP="00F46C54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4D605A" w:rsidRPr="009E70F8" w:rsidRDefault="004D605A" w:rsidP="004D605A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0F8">
        <w:rPr>
          <w:rFonts w:ascii="Times New Roman" w:hAnsi="Times New Roman" w:cs="Times New Roman"/>
          <w:b/>
          <w:sz w:val="24"/>
          <w:szCs w:val="24"/>
        </w:rPr>
        <w:t>IV. Требования к утверждению Плана</w:t>
      </w:r>
    </w:p>
    <w:p w:rsidR="004D605A" w:rsidRPr="009E70F8" w:rsidRDefault="004D605A" w:rsidP="004D60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D605A" w:rsidRPr="009E70F8" w:rsidRDefault="00F46C54" w:rsidP="009E70F8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45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После утверждения в установленном порядке решения о бюджете План при необходимости уточняется учреждением, не позднее 15 дней после официального опубликования решения о бюджете направляется на утверждение руководителем или учредителем. </w:t>
      </w:r>
    </w:p>
    <w:p w:rsidR="004D605A" w:rsidRPr="009E70F8" w:rsidRDefault="004D605A" w:rsidP="009E70F8">
      <w:pPr>
        <w:pStyle w:val="ConsPlusNormal0"/>
        <w:ind w:firstLine="567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4D605A" w:rsidRPr="009E70F8" w:rsidRDefault="00F46C54" w:rsidP="009E70F8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46</w:t>
      </w:r>
      <w:r w:rsidR="004D605A" w:rsidRPr="009E70F8">
        <w:rPr>
          <w:rFonts w:ascii="Times New Roman" w:hAnsi="Times New Roman" w:cs="Times New Roman"/>
          <w:sz w:val="24"/>
          <w:szCs w:val="24"/>
        </w:rPr>
        <w:t>. План подписывается должностными лицами, ответственными за содержащиеся в Плане данные – руководителем учреждения, руководителем финансово-экономической службы учреждения, главным бухгалтером учреждения и исполнителем документа.</w:t>
      </w:r>
    </w:p>
    <w:p w:rsidR="004D605A" w:rsidRPr="009E70F8" w:rsidRDefault="009E70F8" w:rsidP="009E70F8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47</w:t>
      </w:r>
      <w:r w:rsidR="004D605A" w:rsidRPr="009E70F8">
        <w:rPr>
          <w:rFonts w:ascii="Times New Roman" w:hAnsi="Times New Roman" w:cs="Times New Roman"/>
          <w:sz w:val="24"/>
          <w:szCs w:val="24"/>
        </w:rPr>
        <w:t>. В целях внесения изменений в План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План, а также с показателями планов закупок.</w:t>
      </w:r>
    </w:p>
    <w:p w:rsidR="00B40ED2" w:rsidRPr="009E70F8" w:rsidRDefault="009E70F8" w:rsidP="009E70F8">
      <w:pPr>
        <w:pStyle w:val="ConsPlusNormal0"/>
        <w:rPr>
          <w:sz w:val="24"/>
          <w:szCs w:val="24"/>
        </w:rPr>
      </w:pPr>
      <w:r w:rsidRPr="009E70F8">
        <w:rPr>
          <w:rFonts w:ascii="Times New Roman" w:hAnsi="Times New Roman" w:cs="Times New Roman"/>
          <w:sz w:val="24"/>
          <w:szCs w:val="24"/>
        </w:rPr>
        <w:t>48</w:t>
      </w:r>
      <w:r w:rsidR="004D605A" w:rsidRPr="009E70F8">
        <w:rPr>
          <w:rFonts w:ascii="Times New Roman" w:hAnsi="Times New Roman" w:cs="Times New Roman"/>
          <w:sz w:val="24"/>
          <w:szCs w:val="24"/>
        </w:rPr>
        <w:t xml:space="preserve">. План муниципального бюджетного учреждения (План с </w:t>
      </w:r>
      <w:r w:rsidRPr="009E70F8">
        <w:rPr>
          <w:rFonts w:ascii="Times New Roman" w:hAnsi="Times New Roman" w:cs="Times New Roman"/>
          <w:sz w:val="24"/>
          <w:szCs w:val="24"/>
        </w:rPr>
        <w:t>учетом изменений) утверждается администрацией.</w:t>
      </w:r>
    </w:p>
    <w:p w:rsidR="00B40ED2" w:rsidRPr="009E70F8" w:rsidRDefault="00B40ED2" w:rsidP="009E70F8">
      <w:pPr>
        <w:pStyle w:val="ConsPlusNormal0"/>
        <w:ind w:left="10773"/>
        <w:rPr>
          <w:sz w:val="24"/>
          <w:szCs w:val="24"/>
        </w:rPr>
      </w:pPr>
      <w:proofErr w:type="spellStart"/>
      <w:r w:rsidRPr="009E70F8">
        <w:rPr>
          <w:rFonts w:ascii="Liberation Serif" w:hAnsi="Liberation Serif" w:cs="Liberation Serif"/>
          <w:color w:val="000000"/>
          <w:sz w:val="24"/>
          <w:szCs w:val="24"/>
        </w:rPr>
        <w:t>еия</w:t>
      </w:r>
      <w:r w:rsidR="009E70F8" w:rsidRPr="009E70F8">
        <w:rPr>
          <w:rFonts w:ascii="Liberation Serif" w:hAnsi="Liberation Serif" w:cs="Liberation Serif"/>
          <w:color w:val="000000"/>
          <w:sz w:val="24"/>
          <w:szCs w:val="24"/>
        </w:rPr>
        <w:t>ден</w:t>
      </w:r>
      <w:proofErr w:type="spellEnd"/>
      <w:r w:rsidRPr="009E70F8">
        <w:rPr>
          <w:rFonts w:ascii="Liberation Serif" w:hAnsi="Liberation Serif" w:cs="Liberation Serif"/>
          <w:color w:val="000000"/>
          <w:sz w:val="24"/>
          <w:szCs w:val="24"/>
        </w:rPr>
        <w:t xml:space="preserve"> планов </w:t>
      </w:r>
    </w:p>
    <w:sectPr w:rsidR="00B40ED2" w:rsidRPr="009E70F8" w:rsidSect="00B40ED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6A" w:rsidRDefault="0063166A" w:rsidP="009E70F8">
      <w:r>
        <w:separator/>
      </w:r>
    </w:p>
  </w:endnote>
  <w:endnote w:type="continuationSeparator" w:id="0">
    <w:p w:rsidR="0063166A" w:rsidRDefault="0063166A" w:rsidP="009E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6A" w:rsidRDefault="0063166A" w:rsidP="009E70F8">
      <w:r>
        <w:separator/>
      </w:r>
    </w:p>
  </w:footnote>
  <w:footnote w:type="continuationSeparator" w:id="0">
    <w:p w:rsidR="0063166A" w:rsidRDefault="0063166A" w:rsidP="009E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05A"/>
    <w:rsid w:val="00080549"/>
    <w:rsid w:val="000A0DBC"/>
    <w:rsid w:val="00134543"/>
    <w:rsid w:val="00184757"/>
    <w:rsid w:val="003245EE"/>
    <w:rsid w:val="004D605A"/>
    <w:rsid w:val="005C51DE"/>
    <w:rsid w:val="005C5770"/>
    <w:rsid w:val="0063166A"/>
    <w:rsid w:val="006C6F4C"/>
    <w:rsid w:val="006E1221"/>
    <w:rsid w:val="00725064"/>
    <w:rsid w:val="007A1818"/>
    <w:rsid w:val="008E086F"/>
    <w:rsid w:val="009312CE"/>
    <w:rsid w:val="00977323"/>
    <w:rsid w:val="009E70F8"/>
    <w:rsid w:val="009F4C46"/>
    <w:rsid w:val="00AC0460"/>
    <w:rsid w:val="00B40ED2"/>
    <w:rsid w:val="00B877A3"/>
    <w:rsid w:val="00BB5810"/>
    <w:rsid w:val="00BE206A"/>
    <w:rsid w:val="00D847E0"/>
    <w:rsid w:val="00D92FE9"/>
    <w:rsid w:val="00E54A1F"/>
    <w:rsid w:val="00E8618E"/>
    <w:rsid w:val="00F4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D605A"/>
    <w:pPr>
      <w:spacing w:after="120"/>
    </w:pPr>
  </w:style>
  <w:style w:type="character" w:customStyle="1" w:styleId="a4">
    <w:name w:val="Основной текст Знак"/>
    <w:basedOn w:val="a0"/>
    <w:link w:val="a3"/>
    <w:rsid w:val="004D6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D60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">
    <w:name w:val="ConsPlusNormal Знак"/>
    <w:link w:val="ConsPlusNormal0"/>
    <w:locked/>
    <w:rsid w:val="004D605A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4D605A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unhideWhenUsed/>
    <w:rsid w:val="004D60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60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0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245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FollowedHyperlink"/>
    <w:basedOn w:val="a0"/>
    <w:uiPriority w:val="99"/>
    <w:semiHidden/>
    <w:unhideWhenUsed/>
    <w:rsid w:val="00B40ED2"/>
    <w:rPr>
      <w:color w:val="800080" w:themeColor="followed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B40ED2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40ED2"/>
    <w:rPr>
      <w:rFonts w:ascii="Calibri" w:eastAsia="Calibri" w:hAnsi="Calibri" w:cs="Times New Roman"/>
      <w:sz w:val="20"/>
      <w:szCs w:val="20"/>
    </w:rPr>
  </w:style>
  <w:style w:type="paragraph" w:styleId="ac">
    <w:name w:val="List Paragraph"/>
    <w:basedOn w:val="a"/>
    <w:uiPriority w:val="99"/>
    <w:qFormat/>
    <w:rsid w:val="00B40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40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B40ED2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a0"/>
    <w:uiPriority w:val="99"/>
    <w:rsid w:val="00B40ED2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99"/>
    <w:rsid w:val="00B40E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E70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E7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E70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E70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bat\&#1087;&#1083;&#1072;&#1085;%20&#1092;&#1080;&#1085;&#1072;&#1085;&#1089;&#1086;&#1074;&#1086;-&#1093;&#1086;&#1079;&#1103;&#1081;&#1089;&#1090;&#1074;&#1077;&#1085;&#1085;&#1086;&#1081;%20&#1076;&#1077;&#1103;&#1090;&#1077;&#1083;&#1100;&#1085;&#1086;&#1089;&#1090;&#1080;%201(1).doc" TargetMode="External"/><Relationship Id="rId13" Type="http://schemas.openxmlformats.org/officeDocument/2006/relationships/hyperlink" Target="file:///C:\Users\User\AppData\Local\Temp\bat\&#1087;&#1083;&#1072;&#1085;%20&#1092;&#1080;&#1085;&#1072;&#1085;&#1089;&#1086;&#1074;&#1086;-&#1093;&#1086;&#1079;&#1103;&#1081;&#1089;&#1090;&#1074;&#1077;&#1085;&#1085;&#1086;&#1081;%20&#1076;&#1077;&#1103;&#1090;&#1077;&#1083;&#1100;&#1085;&#1086;&#1089;&#1090;&#1080;%201(1)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bat\&#1087;&#1083;&#1072;&#1085;%20&#1092;&#1080;&#1085;&#1072;&#1085;&#1089;&#1086;&#1074;&#1086;-&#1093;&#1086;&#1079;&#1103;&#1081;&#1089;&#1090;&#1074;&#1077;&#1085;&#1085;&#1086;&#1081;%20&#1076;&#1077;&#1103;&#1090;&#1077;&#1083;&#1100;&#1085;&#1086;&#1089;&#1090;&#1080;%201(1).doc" TargetMode="External"/><Relationship Id="rId12" Type="http://schemas.openxmlformats.org/officeDocument/2006/relationships/hyperlink" Target="file:///C:\Users\User\AppData\Local\Temp\bat\&#1087;&#1083;&#1072;&#1085;%20&#1092;&#1080;&#1085;&#1072;&#1085;&#1089;&#1086;&#1074;&#1086;-&#1093;&#1086;&#1079;&#1103;&#1081;&#1089;&#1090;&#1074;&#1077;&#1085;&#1085;&#1086;&#1081;%20&#1076;&#1077;&#1103;&#1090;&#1077;&#1083;&#1100;&#1085;&#1086;&#1089;&#1090;&#1080;%201(1).do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0B22633F69AB5417F5587F45B90AC7BD077A70AE873206FBDA57AB54BC0A4A54DB61634AAF0215D8D497CD4FFA079FA96AB7ED9003WAz2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Temp\bat\&#1087;&#1083;&#1072;&#1085;%20&#1092;&#1080;&#1085;&#1072;&#1085;&#1089;&#1086;&#1074;&#1086;-&#1093;&#1086;&#1079;&#1103;&#1081;&#1089;&#1090;&#1074;&#1077;&#1085;&#1085;&#1086;&#1081;%20&#1076;&#1077;&#1103;&#1090;&#1077;&#1083;&#1100;&#1085;&#1086;&#1089;&#1090;&#1080;%201(1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E0B22633F69AB5417F5587F45B90AC7BD077A71A3853206FBDA57AB54BC0A4A46DB396F4BA61D1E859BD19840WFz8G" TargetMode="External"/><Relationship Id="rId10" Type="http://schemas.openxmlformats.org/officeDocument/2006/relationships/hyperlink" Target="file:///C:\Users\User\AppData\Local\Temp\bat\&#1087;&#1083;&#1072;&#1085;%20&#1092;&#1080;&#1085;&#1072;&#1085;&#1089;&#1086;&#1074;&#1086;-&#1093;&#1086;&#1079;&#1103;&#1081;&#1089;&#1090;&#1074;&#1077;&#1085;&#1085;&#1086;&#1081;%20&#1076;&#1077;&#1103;&#1090;&#1077;&#1083;&#1100;&#1085;&#1086;&#1089;&#1090;&#1080;%201(1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Temp\bat\&#1087;&#1083;&#1072;&#1085;%20&#1092;&#1080;&#1085;&#1072;&#1085;&#1089;&#1086;&#1074;&#1086;-&#1093;&#1086;&#1079;&#1103;&#1081;&#1089;&#1090;&#1074;&#1077;&#1085;&#1085;&#1086;&#1081;%20&#1076;&#1077;&#1103;&#1090;&#1077;&#1083;&#1100;&#1085;&#1086;&#1089;&#1090;&#1080;%201(1).doc" TargetMode="External"/><Relationship Id="rId14" Type="http://schemas.openxmlformats.org/officeDocument/2006/relationships/hyperlink" Target="consultantplus://offline/ref=DE0B22633F69AB5417F5587F45B90AC7BD07737CA2873206FBDA57AB54BC0A4A46DB396F4BA61D1E859BD19840WF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4811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2023-05-18T04:53:00Z</cp:lastPrinted>
  <dcterms:created xsi:type="dcterms:W3CDTF">2022-05-18T10:43:00Z</dcterms:created>
  <dcterms:modified xsi:type="dcterms:W3CDTF">2023-05-18T04:54:00Z</dcterms:modified>
</cp:coreProperties>
</file>