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75" w:rsidRPr="00147D75" w:rsidRDefault="00147D75" w:rsidP="00147D75">
      <w:pPr>
        <w:shd w:val="clear" w:color="auto" w:fill="FFFFFF"/>
        <w:spacing w:after="0" w:line="240" w:lineRule="auto"/>
        <w:jc w:val="center"/>
        <w:rPr>
          <w:rFonts w:eastAsia="Times New Roman"/>
          <w:color w:val="3F4758"/>
          <w:szCs w:val="28"/>
          <w:lang w:eastAsia="ru-RU"/>
        </w:rPr>
      </w:pPr>
      <w:r w:rsidRPr="00147D75">
        <w:rPr>
          <w:rFonts w:eastAsia="Times New Roman"/>
          <w:b/>
          <w:bCs/>
          <w:color w:val="3F4758"/>
          <w:szCs w:val="28"/>
          <w:lang w:eastAsia="ru-RU"/>
        </w:rPr>
        <w:t>ТЕЛЕФОН ДЛЯ ПРИЕМА ЭЛЕКТРОННЫХ СООБЩЕНИЙ </w:t>
      </w:r>
      <w:r w:rsidRPr="00147D75">
        <w:rPr>
          <w:rFonts w:eastAsia="Times New Roman"/>
          <w:color w:val="3F4758"/>
          <w:szCs w:val="28"/>
          <w:lang w:eastAsia="ru-RU"/>
        </w:rPr>
        <w:br/>
      </w:r>
      <w:r w:rsidRPr="00147D75">
        <w:rPr>
          <w:rFonts w:eastAsia="Times New Roman"/>
          <w:b/>
          <w:bCs/>
          <w:color w:val="3F4758"/>
          <w:szCs w:val="28"/>
          <w:lang w:eastAsia="ru-RU"/>
        </w:rPr>
        <w:t>В ФОРМЕ СМС-СООБЩЕНИЙ</w:t>
      </w:r>
      <w:r w:rsidR="006F106D">
        <w:rPr>
          <w:rFonts w:eastAsia="Times New Roman"/>
          <w:b/>
          <w:bCs/>
          <w:color w:val="3F4758"/>
          <w:szCs w:val="28"/>
          <w:lang w:eastAsia="ru-RU"/>
        </w:rPr>
        <w:t xml:space="preserve"> </w:t>
      </w:r>
      <w:r w:rsidRPr="00147D75">
        <w:rPr>
          <w:rFonts w:eastAsia="Times New Roman"/>
          <w:b/>
          <w:bCs/>
          <w:color w:val="3F4758"/>
          <w:szCs w:val="28"/>
          <w:lang w:eastAsia="ru-RU"/>
        </w:rPr>
        <w:t> </w:t>
      </w:r>
      <w:r w:rsidR="006F106D" w:rsidRPr="006F106D">
        <w:rPr>
          <w:rFonts w:eastAsia="Times New Roman"/>
          <w:b/>
          <w:bCs/>
          <w:color w:val="3F4758"/>
          <w:szCs w:val="28"/>
          <w:lang w:eastAsia="ru-RU"/>
        </w:rPr>
        <w:t>8-913-754-98-84</w:t>
      </w:r>
      <w:r w:rsidRPr="00147D75">
        <w:rPr>
          <w:rFonts w:eastAsia="Times New Roman"/>
          <w:color w:val="3F4758"/>
          <w:szCs w:val="28"/>
          <w:lang w:eastAsia="ru-RU"/>
        </w:rPr>
        <w:br/>
      </w:r>
      <w:r w:rsidRPr="00147D75">
        <w:rPr>
          <w:rFonts w:eastAsia="Times New Roman"/>
          <w:b/>
          <w:bCs/>
          <w:color w:val="3F4758"/>
          <w:szCs w:val="28"/>
          <w:lang w:eastAsia="ru-RU"/>
        </w:rPr>
        <w:t>РАБОТАЕТ КРУГЛОСУТОЧНО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47D75">
        <w:rPr>
          <w:rFonts w:eastAsia="Times New Roman"/>
          <w:color w:val="3F4758"/>
          <w:szCs w:val="28"/>
          <w:lang w:eastAsia="ru-RU"/>
        </w:rPr>
        <w:t> </w:t>
      </w:r>
      <w:r w:rsidRPr="00147D75">
        <w:rPr>
          <w:rFonts w:eastAsia="Times New Roman"/>
          <w:color w:val="3F4758"/>
          <w:szCs w:val="28"/>
          <w:lang w:eastAsia="ru-RU"/>
        </w:rPr>
        <w:br/>
        <w:t xml:space="preserve">         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Электронные сообщения в форме смс-сообщений обрабатываются специалистом общественной приемной Главы </w:t>
      </w:r>
      <w:r w:rsidR="000871A5"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Крещенского сельсовета 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>Убинского района Новосибирской области с понедельника по пятницу с 9.00 до 17.00. Вам будет направлено уведомление в форме смс-сообщения на телефонный номер, с которого было направлено электронное сообщение в форме смс-сообщения, о его регистрации в общественной приемной Главы</w:t>
      </w:r>
      <w:r w:rsidR="000871A5"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 Крещенского сельсовета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 Убинского района Новосибирской области. Информацию о ходе рассмотрения Вашего электронного сообщения в форме смс-сообщения Вы можете пол</w:t>
      </w:r>
      <w:r w:rsidR="000871A5" w:rsidRPr="00172F93">
        <w:rPr>
          <w:rFonts w:eastAsia="Times New Roman"/>
          <w:color w:val="404040" w:themeColor="text1" w:themeTint="BF"/>
          <w:szCs w:val="28"/>
          <w:lang w:eastAsia="ru-RU"/>
        </w:rPr>
        <w:t>учить по справочному телефону 45-399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 в рабочее время. Передачу электронных сообщений в форме смс-сообщений, адресованных Главе </w:t>
      </w:r>
      <w:r w:rsidR="000871A5"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Крещенского сельсовета 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>Убинского района Новосибирской области, осуществляют все операторы сотовой связи, действующие на территории Российской Федерации на телефонный номер   </w:t>
      </w:r>
      <w:r w:rsidR="004F5119" w:rsidRPr="00172F93">
        <w:rPr>
          <w:color w:val="404040" w:themeColor="text1" w:themeTint="BF"/>
          <w:szCs w:val="28"/>
          <w:shd w:val="clear" w:color="auto" w:fill="FFFFFF"/>
        </w:rPr>
        <w:t>8-913-754-98-84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>.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 xml:space="preserve">         </w:t>
      </w:r>
      <w:proofErr w:type="gramStart"/>
      <w:r w:rsidRPr="00172F93">
        <w:rPr>
          <w:rFonts w:eastAsia="Times New Roman"/>
          <w:color w:val="404040" w:themeColor="text1" w:themeTint="BF"/>
          <w:szCs w:val="28"/>
          <w:lang w:eastAsia="ru-RU"/>
        </w:rPr>
        <w:t>В соответствии с пунктом 2 статьи 18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№ 8-ФЗ), в запросе информации, в том числе электронного сообщения в форме смс-сообщения указывается: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- фамилия, имя и отчество 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</w:t>
      </w:r>
      <w:proofErr w:type="gramEnd"/>
      <w:r w:rsidRPr="00172F93">
        <w:rPr>
          <w:rFonts w:eastAsia="Times New Roman"/>
          <w:color w:val="404040" w:themeColor="text1" w:themeTint="BF"/>
          <w:szCs w:val="28"/>
          <w:lang w:eastAsia="ru-RU"/>
        </w:rPr>
        <w:t>, органа местного самоуправления;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- почтовый адрес либо адрес электронной почты для направления ответа на запрос и номер телефона для уточнения содержания запроса.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center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         </w:t>
      </w:r>
      <w:r w:rsidRPr="00172F93">
        <w:rPr>
          <w:rFonts w:eastAsia="Times New Roman"/>
          <w:b/>
          <w:bCs/>
          <w:color w:val="404040" w:themeColor="text1" w:themeTint="BF"/>
          <w:szCs w:val="28"/>
          <w:lang w:eastAsia="ru-RU"/>
        </w:rPr>
        <w:t>Анонимные запросы не рассматриваются.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         В соответствии с пунктом 5 статьи 18 Федерального закона № 8-ФЗ, запрос, в том числе электронное сообщение в форме смс-сообщения, подлежит регистрации в день его поступления с указанием даты и времени поступления. В соответствии с пунктом 6 статьи 18 Федерального закона     № 8-ФЗ, запрос, в том числе электронное сообщение в форме смс-сообщения, подлежит рассмотрению в тридцатидневный срок со дня его регистрации.          Обращаем Ваше внимание, что в соответствии с пунктом 1 статьи 11 Федерального закона от 02.05.2006 № 59-ФЗ «О порядке рассмотрения обращений граждан Российской Федерации»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Специалист общественной приемной Главы </w:t>
      </w:r>
      <w:r w:rsidR="000871A5"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Крещенского сельсовета 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lastRenderedPageBreak/>
        <w:t>Убинского района Новосибирской области, обеспечивающий работу с электронными сообщениями в форме смс-сообщения вправе: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а) уточнять информацию в целях предоставления заявителю более полной информации;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б) запрашивать у заявителя: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proofErr w:type="gramStart"/>
      <w:r w:rsidRPr="00172F93">
        <w:rPr>
          <w:rFonts w:eastAsia="Times New Roman"/>
          <w:color w:val="404040" w:themeColor="text1" w:themeTint="BF"/>
          <w:szCs w:val="28"/>
          <w:lang w:eastAsia="ru-RU"/>
        </w:rPr>
        <w:t>- его фамилию, имя, отчество (последнее - при наличии);</w:t>
      </w:r>
      <w:proofErr w:type="gramEnd"/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- его номер телефона и (или) факса.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center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        </w:t>
      </w:r>
      <w:r w:rsidRPr="00172F93">
        <w:rPr>
          <w:rFonts w:eastAsia="Times New Roman"/>
          <w:b/>
          <w:bCs/>
          <w:color w:val="404040" w:themeColor="text1" w:themeTint="BF"/>
          <w:szCs w:val="28"/>
          <w:lang w:eastAsia="ru-RU"/>
        </w:rPr>
        <w:t>Информация не предоставляется, в случае если: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center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proofErr w:type="gramStart"/>
      <w:r w:rsidRPr="00172F93">
        <w:rPr>
          <w:rFonts w:eastAsia="Times New Roman"/>
          <w:color w:val="404040" w:themeColor="text1" w:themeTint="BF"/>
          <w:szCs w:val="28"/>
          <w:lang w:eastAsia="ru-RU"/>
        </w:rPr>
        <w:t>а) в электронном сообщении в форме смс-сообщения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б) в электронном сообщении в форме смс-сообщения содержатся нецензурные либо оскорбительные выражения, угрозы жизни, здоровью 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proofErr w:type="gramEnd"/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proofErr w:type="gramStart"/>
      <w:r w:rsidRPr="00172F93">
        <w:rPr>
          <w:rFonts w:eastAsia="Times New Roman"/>
          <w:color w:val="404040" w:themeColor="text1" w:themeTint="BF"/>
          <w:szCs w:val="28"/>
          <w:lang w:eastAsia="ru-RU"/>
        </w:rPr>
        <w:t>в) в электронном сообщении в форме смс-сообщения обжалуется судебное решение, с разъяснением заявителю порядка обжалования данного решения; г) текст электронного сообщения в форме смс-сообщения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смс-сообщении и поддаются прочтению;</w:t>
      </w:r>
      <w:proofErr w:type="gramEnd"/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д) информация по существу поставленного в электронном сообщении в форме смс-сообщения вопроса не может быть предоставлена без разглашения сведений, составляющих государственную или иную охраняемую законом тайну;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е) в электронном сообщении в форме смс-сообщения гражданина содержится вопрос, на который ему неоднократно давались ответы по существу в связи с ранее направляемыми сообщениями, и при этом в смс-сообщении не приводятся новые доводы и обстоятельства, о чем уведомляется гражданин, направивший смс-сообщение.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        По результатам рассмотрения электронного сообщения, в форме смс-сообщения принимается одно из следующих решений: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а) о признании электронного сообщения в форме смс-сообщения обращением в форме электронного документа с его регистрацией и обработкой в установленном порядке;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б) о направлении электронного сообщения в форме смс-сообщения 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в) о направлении электронного сообщения в форме смс-сообщения в государственные органы, органы местного самоуправления или 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lastRenderedPageBreak/>
        <w:t>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</w:p>
    <w:p w:rsidR="00E34F1F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г) о направлении заявителю электронного сообщения в форме смс-сообщения в ответ на электронное сообщение в форме смс-сообщения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д) о направлении заявителю электронного сообщения в форме смс-сообщения в ответ на электронное сообщение в форме смс-сообщения содержащее коммерческую или иную рекламу, об оставлении информации, содержащейся в сообщении, без проверки;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е) о направлении заявителю электронного сообщения в форме смс-сообщения в ответ на электронное сообщение в форме смс-сообщения содержащее поздравление, соболезнование, приглашение, пожелания, о его получении;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ж) об информировании заявителя в устной форме по телефону о принятии его электронного сообщения в форме смс-сообщения, содержащего поздравление, соболезнование, приглашение, пожелания;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з) о направлении заявителю электронного сообщения в форме смс-сообщения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 в ответ на электронное сообщение в форме смс-сообщения, требующее: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- оперативного принятия мер;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- уточнения содержания информации для проведения ее предварительной проверки;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и) об уточнении и запросе по телефону дополнительных сведений о заявителе либо о месте его нахождения, либо месте свершения события на электронное сообщение в форме смс-сообщения, требующее: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- оперативного принятия мер;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- уточнения содержания информации для проведения ее предварительной проверки;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к) о направлении заявителю электронного сообщения в форме смс-сообщения: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- о подтверждении представленной им информации с предложением оформить его электронное сообщение в форме смс-сообщения в виде обращения или запроса;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- о не подтверждении представленной им информации с предложением оформить его электронное сообщение в форме смс-сообщения в виде обращения или запроса.</w:t>
      </w:r>
    </w:p>
    <w:p w:rsidR="00147D75" w:rsidRPr="00172F93" w:rsidRDefault="00147D75" w:rsidP="00147D7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          ОБРАТИТЕ ВНИМАНИЕ! В случае если в письменном обращении не </w:t>
      </w:r>
      <w:proofErr w:type="gramStart"/>
      <w:r w:rsidRPr="00172F93">
        <w:rPr>
          <w:rFonts w:eastAsia="Times New Roman"/>
          <w:color w:val="404040" w:themeColor="text1" w:themeTint="BF"/>
          <w:szCs w:val="28"/>
          <w:lang w:eastAsia="ru-RU"/>
        </w:rPr>
        <w:t>указаны</w:t>
      </w:r>
      <w:proofErr w:type="gramEnd"/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lastRenderedPageBreak/>
        <w:t>дается.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 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     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вопросов.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 (Федеральный закон от 02.05.2006 №59-ФЗ "О порядке рассмотрения обращений граждан Российской Федерации").</w:t>
      </w:r>
    </w:p>
    <w:p w:rsidR="00147D75" w:rsidRPr="00172F93" w:rsidRDefault="00147D75" w:rsidP="00147D7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         Также 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Вы можете получить по запросу интересующую Вас информацию о деятельности администрации района и других органов местного самоуправления района.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> 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br/>
        <w:t xml:space="preserve">        Запрос Вы можете направить по адресу: администрация </w:t>
      </w:r>
      <w:r w:rsidR="00172F93" w:rsidRPr="00172F93">
        <w:rPr>
          <w:rFonts w:eastAsia="Times New Roman"/>
          <w:color w:val="404040" w:themeColor="text1" w:themeTint="BF"/>
          <w:szCs w:val="28"/>
          <w:lang w:eastAsia="ru-RU"/>
        </w:rPr>
        <w:t>Крещенского сельсовета Убинского района, улица Центральная, 63, село Крещенское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>, Убинский райо</w:t>
      </w:r>
      <w:r w:rsidR="00172F93" w:rsidRPr="00172F93">
        <w:rPr>
          <w:rFonts w:eastAsia="Times New Roman"/>
          <w:color w:val="404040" w:themeColor="text1" w:themeTint="BF"/>
          <w:szCs w:val="28"/>
          <w:lang w:eastAsia="ru-RU"/>
        </w:rPr>
        <w:t>н, Новосибирская область, 632545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, или Ваш запрос примет специалист общественной приемной Главы </w:t>
      </w:r>
      <w:r w:rsidR="00172F93" w:rsidRPr="00172F93">
        <w:rPr>
          <w:rFonts w:eastAsia="Times New Roman"/>
          <w:color w:val="404040" w:themeColor="text1" w:themeTint="BF"/>
          <w:szCs w:val="28"/>
          <w:lang w:eastAsia="ru-RU"/>
        </w:rPr>
        <w:t>Крещенского сельсовета Убинского района.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 xml:space="preserve"> </w:t>
      </w:r>
    </w:p>
    <w:p w:rsidR="00147D75" w:rsidRPr="00172F93" w:rsidRDefault="00147D75" w:rsidP="00147D75">
      <w:pPr>
        <w:shd w:val="clear" w:color="auto" w:fill="FFFFFF"/>
        <w:spacing w:after="0" w:line="240" w:lineRule="auto"/>
        <w:jc w:val="center"/>
        <w:rPr>
          <w:rFonts w:eastAsia="Times New Roman"/>
          <w:color w:val="404040" w:themeColor="text1" w:themeTint="BF"/>
          <w:szCs w:val="28"/>
          <w:lang w:eastAsia="ru-RU"/>
        </w:rPr>
      </w:pPr>
      <w:r w:rsidRPr="00172F93">
        <w:rPr>
          <w:rFonts w:eastAsia="Times New Roman"/>
          <w:color w:val="404040" w:themeColor="text1" w:themeTint="BF"/>
          <w:szCs w:val="28"/>
          <w:lang w:eastAsia="ru-RU"/>
        </w:rPr>
        <w:t>      Получить информ</w:t>
      </w:r>
      <w:r w:rsidR="00172F93" w:rsidRPr="00172F93">
        <w:rPr>
          <w:rFonts w:eastAsia="Times New Roman"/>
          <w:color w:val="404040" w:themeColor="text1" w:themeTint="BF"/>
          <w:szCs w:val="28"/>
          <w:lang w:eastAsia="ru-RU"/>
        </w:rPr>
        <w:t>ацию Вы можете  по телефонам: 45-399</w:t>
      </w:r>
      <w:r w:rsidRPr="00172F93">
        <w:rPr>
          <w:rFonts w:eastAsia="Times New Roman"/>
          <w:color w:val="404040" w:themeColor="text1" w:themeTint="BF"/>
          <w:szCs w:val="28"/>
          <w:lang w:eastAsia="ru-RU"/>
        </w:rPr>
        <w:t>.</w:t>
      </w:r>
    </w:p>
    <w:p w:rsidR="002E51E6" w:rsidRPr="00172F93" w:rsidRDefault="002E51E6">
      <w:pPr>
        <w:rPr>
          <w:color w:val="404040" w:themeColor="text1" w:themeTint="BF"/>
        </w:rPr>
      </w:pPr>
    </w:p>
    <w:sectPr w:rsidR="002E51E6" w:rsidRPr="00172F93" w:rsidSect="002E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7D75"/>
    <w:rsid w:val="00074879"/>
    <w:rsid w:val="000871A5"/>
    <w:rsid w:val="00147D75"/>
    <w:rsid w:val="00172F93"/>
    <w:rsid w:val="002E51E6"/>
    <w:rsid w:val="004F5119"/>
    <w:rsid w:val="006F106D"/>
    <w:rsid w:val="009E40BC"/>
    <w:rsid w:val="009F0751"/>
    <w:rsid w:val="00B560D7"/>
    <w:rsid w:val="00B83994"/>
    <w:rsid w:val="00BB1C2B"/>
    <w:rsid w:val="00E34F1F"/>
    <w:rsid w:val="00F804D4"/>
    <w:rsid w:val="00FE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D75"/>
    <w:rPr>
      <w:b/>
      <w:bCs/>
    </w:rPr>
  </w:style>
  <w:style w:type="paragraph" w:styleId="a4">
    <w:name w:val="Normal (Web)"/>
    <w:basedOn w:val="a"/>
    <w:uiPriority w:val="99"/>
    <w:semiHidden/>
    <w:unhideWhenUsed/>
    <w:rsid w:val="00147D7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Buh</cp:lastModifiedBy>
  <cp:revision>8</cp:revision>
  <dcterms:created xsi:type="dcterms:W3CDTF">2018-10-12T03:27:00Z</dcterms:created>
  <dcterms:modified xsi:type="dcterms:W3CDTF">2018-10-15T02:55:00Z</dcterms:modified>
</cp:coreProperties>
</file>